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2BB0" w14:textId="0BEEE3A5" w:rsidR="008A3C28" w:rsidRPr="00B9034F" w:rsidRDefault="005C48B7" w:rsidP="00797B6A">
      <w:pPr>
        <w:pStyle w:val="Heading1"/>
        <w:rPr>
          <w:rFonts w:asciiTheme="majorHAnsi" w:hAnsiTheme="majorHAnsi" w:cstheme="majorHAnsi"/>
          <w:color w:val="4C6196"/>
        </w:rPr>
      </w:pPr>
      <w:r w:rsidRPr="00B9034F">
        <w:rPr>
          <w:rFonts w:asciiTheme="majorHAnsi" w:hAnsiTheme="majorHAnsi" w:cstheme="majorHAnsi"/>
          <w:color w:val="4C6196"/>
        </w:rPr>
        <w:t>COVID-19 R</w:t>
      </w:r>
      <w:r w:rsidR="00DB39FD" w:rsidRPr="00B9034F">
        <w:rPr>
          <w:rFonts w:asciiTheme="majorHAnsi" w:hAnsiTheme="majorHAnsi" w:cstheme="majorHAnsi"/>
          <w:color w:val="4C6196"/>
        </w:rPr>
        <w:t xml:space="preserve">isk </w:t>
      </w:r>
      <w:r w:rsidRPr="00B9034F">
        <w:rPr>
          <w:rFonts w:asciiTheme="majorHAnsi" w:hAnsiTheme="majorHAnsi" w:cstheme="majorHAnsi"/>
          <w:color w:val="4C6196"/>
        </w:rPr>
        <w:t>A</w:t>
      </w:r>
      <w:r w:rsidR="00DB39FD" w:rsidRPr="00B9034F">
        <w:rPr>
          <w:rFonts w:asciiTheme="majorHAnsi" w:hAnsiTheme="majorHAnsi" w:cstheme="majorHAnsi"/>
          <w:color w:val="4C6196"/>
        </w:rPr>
        <w:t xml:space="preserve">ssessment </w:t>
      </w:r>
    </w:p>
    <w:p w14:paraId="47E5B7CF" w14:textId="03C75087" w:rsidR="00797B6A" w:rsidRPr="00AC7029" w:rsidRDefault="00797B6A" w:rsidP="00797B6A">
      <w:pPr>
        <w:pStyle w:val="Heading2"/>
        <w:rPr>
          <w:rFonts w:asciiTheme="majorHAnsi" w:hAnsiTheme="majorHAnsi" w:cstheme="majorHAnsi"/>
          <w:sz w:val="22"/>
          <w:szCs w:val="22"/>
        </w:rPr>
      </w:pPr>
      <w:r w:rsidRPr="00AC7029">
        <w:rPr>
          <w:rFonts w:asciiTheme="majorHAnsi" w:hAnsiTheme="majorHAnsi" w:cstheme="majorHAnsi"/>
          <w:sz w:val="22"/>
          <w:szCs w:val="22"/>
        </w:rPr>
        <w:t xml:space="preserve">Company name: </w:t>
      </w:r>
      <w:r w:rsidR="004764AF" w:rsidRPr="00AC7029">
        <w:rPr>
          <w:rFonts w:asciiTheme="majorHAnsi" w:hAnsiTheme="majorHAnsi" w:cstheme="majorHAnsi"/>
          <w:b w:val="0"/>
          <w:bCs w:val="0"/>
          <w:sz w:val="22"/>
          <w:szCs w:val="22"/>
        </w:rPr>
        <w:t>The Moose Hall</w:t>
      </w:r>
      <w:r w:rsidR="00B200FE" w:rsidRPr="00AC7029">
        <w:rPr>
          <w:rFonts w:asciiTheme="majorHAnsi" w:hAnsiTheme="majorHAnsi" w:cstheme="majorHAnsi"/>
          <w:sz w:val="22"/>
          <w:szCs w:val="22"/>
        </w:rPr>
        <w:tab/>
      </w:r>
      <w:r w:rsidR="00B200FE" w:rsidRPr="00AC7029">
        <w:rPr>
          <w:rFonts w:asciiTheme="majorHAnsi" w:hAnsiTheme="majorHAnsi" w:cstheme="majorHAnsi"/>
          <w:sz w:val="22"/>
          <w:szCs w:val="22"/>
        </w:rPr>
        <w:tab/>
      </w:r>
      <w:r w:rsidR="00B200FE" w:rsidRPr="00AC7029">
        <w:rPr>
          <w:rFonts w:asciiTheme="majorHAnsi" w:hAnsiTheme="majorHAnsi" w:cstheme="majorHAnsi"/>
          <w:sz w:val="22"/>
          <w:szCs w:val="22"/>
        </w:rPr>
        <w:tab/>
      </w:r>
      <w:r w:rsidRPr="00AC7029">
        <w:rPr>
          <w:rFonts w:asciiTheme="majorHAnsi" w:hAnsiTheme="majorHAnsi" w:cstheme="majorHAnsi"/>
          <w:sz w:val="22"/>
          <w:szCs w:val="22"/>
        </w:rPr>
        <w:t xml:space="preserve">Assessment carried out </w:t>
      </w:r>
      <w:proofErr w:type="gramStart"/>
      <w:r w:rsidRPr="00AC7029">
        <w:rPr>
          <w:rFonts w:asciiTheme="majorHAnsi" w:hAnsiTheme="majorHAnsi" w:cstheme="majorHAnsi"/>
          <w:sz w:val="22"/>
          <w:szCs w:val="22"/>
        </w:rPr>
        <w:t>by:</w:t>
      </w:r>
      <w:proofErr w:type="gramEnd"/>
      <w:r w:rsidRPr="00AC7029">
        <w:rPr>
          <w:rFonts w:asciiTheme="majorHAnsi" w:hAnsiTheme="majorHAnsi" w:cstheme="majorHAnsi"/>
          <w:sz w:val="22"/>
          <w:szCs w:val="22"/>
        </w:rPr>
        <w:t xml:space="preserve"> </w:t>
      </w:r>
      <w:r w:rsidR="004764AF" w:rsidRPr="00AC7029">
        <w:rPr>
          <w:rFonts w:asciiTheme="majorHAnsi" w:hAnsiTheme="majorHAnsi" w:cstheme="majorHAnsi"/>
          <w:b w:val="0"/>
          <w:bCs w:val="0"/>
          <w:sz w:val="22"/>
          <w:szCs w:val="22"/>
        </w:rPr>
        <w:t>Sue Way</w:t>
      </w:r>
    </w:p>
    <w:p w14:paraId="52C954DE" w14:textId="2E3BB1CA" w:rsidR="00797B6A" w:rsidRPr="00AC7029" w:rsidRDefault="00797B6A" w:rsidP="00797B6A">
      <w:pPr>
        <w:pStyle w:val="Heading2"/>
        <w:rPr>
          <w:rFonts w:asciiTheme="majorHAnsi" w:hAnsiTheme="majorHAnsi" w:cstheme="majorHAnsi"/>
          <w:b w:val="0"/>
          <w:bCs w:val="0"/>
          <w:sz w:val="22"/>
          <w:szCs w:val="22"/>
        </w:rPr>
      </w:pPr>
      <w:r w:rsidRPr="00AC7029">
        <w:rPr>
          <w:rFonts w:asciiTheme="majorHAnsi" w:hAnsiTheme="majorHAnsi" w:cstheme="majorHAnsi"/>
          <w:sz w:val="22"/>
          <w:szCs w:val="22"/>
        </w:rPr>
        <w:t xml:space="preserve">Date of next review: </w:t>
      </w:r>
      <w:r w:rsidR="004378DD" w:rsidRPr="00AC7029">
        <w:rPr>
          <w:rFonts w:asciiTheme="majorHAnsi" w:hAnsiTheme="majorHAnsi" w:cstheme="majorHAnsi"/>
          <w:b w:val="0"/>
          <w:bCs w:val="0"/>
          <w:sz w:val="22"/>
          <w:szCs w:val="22"/>
        </w:rPr>
        <w:t>Monthly</w:t>
      </w:r>
      <w:r w:rsidR="00B200FE" w:rsidRPr="00AC7029">
        <w:rPr>
          <w:rFonts w:asciiTheme="majorHAnsi" w:hAnsiTheme="majorHAnsi" w:cstheme="majorHAnsi"/>
          <w:sz w:val="22"/>
          <w:szCs w:val="22"/>
        </w:rPr>
        <w:tab/>
      </w:r>
      <w:r w:rsidR="00B200FE" w:rsidRPr="00AC7029">
        <w:rPr>
          <w:rFonts w:asciiTheme="majorHAnsi" w:hAnsiTheme="majorHAnsi" w:cstheme="majorHAnsi"/>
          <w:sz w:val="22"/>
          <w:szCs w:val="22"/>
        </w:rPr>
        <w:tab/>
      </w:r>
      <w:r w:rsidR="001B348B" w:rsidRPr="00AC7029">
        <w:rPr>
          <w:rFonts w:asciiTheme="majorHAnsi" w:hAnsiTheme="majorHAnsi" w:cstheme="majorHAnsi"/>
          <w:sz w:val="22"/>
          <w:szCs w:val="22"/>
        </w:rPr>
        <w:tab/>
      </w:r>
      <w:r w:rsidRPr="00AC7029">
        <w:rPr>
          <w:rFonts w:asciiTheme="majorHAnsi" w:hAnsiTheme="majorHAnsi" w:cstheme="majorHAnsi"/>
          <w:sz w:val="22"/>
          <w:szCs w:val="22"/>
        </w:rPr>
        <w:t>Date assessment was carried out</w:t>
      </w:r>
      <w:r w:rsidRPr="00AC7029">
        <w:rPr>
          <w:rFonts w:asciiTheme="majorHAnsi" w:hAnsiTheme="majorHAnsi" w:cstheme="majorHAnsi"/>
          <w:b w:val="0"/>
          <w:bCs w:val="0"/>
          <w:sz w:val="22"/>
          <w:szCs w:val="22"/>
        </w:rPr>
        <w:t xml:space="preserve">: </w:t>
      </w:r>
      <w:r w:rsidR="004764AF" w:rsidRPr="00AC7029">
        <w:rPr>
          <w:rFonts w:asciiTheme="majorHAnsi" w:hAnsiTheme="majorHAnsi" w:cstheme="majorHAnsi"/>
          <w:b w:val="0"/>
          <w:bCs w:val="0"/>
          <w:sz w:val="22"/>
          <w:szCs w:val="22"/>
        </w:rPr>
        <w:t>01/09/20</w:t>
      </w:r>
    </w:p>
    <w:p w14:paraId="432064BB" w14:textId="4CC52550" w:rsidR="005C48B7" w:rsidRPr="00AC7029" w:rsidRDefault="005C48B7" w:rsidP="005C48B7">
      <w:pPr>
        <w:rPr>
          <w:rFonts w:asciiTheme="majorHAnsi" w:hAnsiTheme="majorHAnsi" w:cstheme="majorHAnsi"/>
          <w:szCs w:val="22"/>
        </w:rPr>
      </w:pPr>
    </w:p>
    <w:p w14:paraId="58E2543E" w14:textId="1D7DE7F9" w:rsidR="005C48B7" w:rsidRPr="00AC7029" w:rsidRDefault="005C48B7" w:rsidP="005C48B7">
      <w:pPr>
        <w:rPr>
          <w:rFonts w:asciiTheme="majorHAnsi" w:hAnsiTheme="majorHAnsi" w:cstheme="majorHAnsi"/>
          <w:szCs w:val="22"/>
        </w:rPr>
      </w:pPr>
      <w:r w:rsidRPr="00AC7029">
        <w:rPr>
          <w:rFonts w:asciiTheme="majorHAnsi" w:hAnsiTheme="majorHAnsi" w:cstheme="majorHAnsi"/>
          <w:szCs w:val="22"/>
        </w:rPr>
        <w:t xml:space="preserve">This assessment aims to enable the safe return to use of The Moose Hall. </w:t>
      </w:r>
      <w:r w:rsidRPr="00AC7029">
        <w:rPr>
          <w:rFonts w:asciiTheme="majorHAnsi" w:hAnsiTheme="majorHAnsi" w:cstheme="majorHAnsi"/>
          <w:szCs w:val="22"/>
        </w:rPr>
        <w:t xml:space="preserve">Based on Guidance for the Safe Use of </w:t>
      </w:r>
      <w:r w:rsidRPr="00AC7029">
        <w:rPr>
          <w:rFonts w:asciiTheme="majorHAnsi" w:hAnsiTheme="majorHAnsi" w:cstheme="majorHAnsi"/>
          <w:szCs w:val="22"/>
        </w:rPr>
        <w:t>Multi-Purpose</w:t>
      </w:r>
      <w:r w:rsidRPr="00AC7029">
        <w:rPr>
          <w:rFonts w:asciiTheme="majorHAnsi" w:hAnsiTheme="majorHAnsi" w:cstheme="majorHAnsi"/>
          <w:szCs w:val="22"/>
        </w:rPr>
        <w:t xml:space="preserve"> Community Facilities provided by Gov.UK and from The Foundation of Community Dance People Dancing website and RAD</w:t>
      </w:r>
      <w:r w:rsidR="00B9034F">
        <w:rPr>
          <w:rFonts w:asciiTheme="majorHAnsi" w:hAnsiTheme="majorHAnsi" w:cstheme="majorHAnsi"/>
          <w:szCs w:val="22"/>
        </w:rPr>
        <w:t>.</w:t>
      </w:r>
    </w:p>
    <w:p w14:paraId="42353D90" w14:textId="76CFCCD1" w:rsidR="005C48B7" w:rsidRPr="00AC7029" w:rsidRDefault="005C48B7" w:rsidP="005C48B7">
      <w:pPr>
        <w:rPr>
          <w:rFonts w:asciiTheme="majorHAnsi" w:hAnsiTheme="majorHAnsi" w:cstheme="majorHAnsi"/>
          <w:szCs w:val="22"/>
        </w:rPr>
      </w:pPr>
      <w:r w:rsidRPr="00AC7029">
        <w:rPr>
          <w:rFonts w:asciiTheme="majorHAnsi" w:hAnsiTheme="majorHAnsi" w:cstheme="majorHAnsi"/>
          <w:szCs w:val="22"/>
        </w:rPr>
        <w:t>NB</w:t>
      </w:r>
      <w:r w:rsidRPr="00AC7029">
        <w:rPr>
          <w:rFonts w:asciiTheme="majorHAnsi" w:hAnsiTheme="majorHAnsi" w:cstheme="majorHAnsi"/>
          <w:szCs w:val="22"/>
        </w:rPr>
        <w:t>:</w:t>
      </w:r>
      <w:r w:rsidRPr="00AC7029">
        <w:rPr>
          <w:rFonts w:asciiTheme="majorHAnsi" w:hAnsiTheme="majorHAnsi" w:cstheme="majorHAnsi"/>
          <w:szCs w:val="22"/>
        </w:rPr>
        <w:t xml:space="preserve"> Guidance may be subject to change at any time, and potentially at short notice.</w:t>
      </w:r>
    </w:p>
    <w:p w14:paraId="1CF172B4" w14:textId="75CA11C5" w:rsidR="00AC7029" w:rsidRPr="00AC7029" w:rsidRDefault="00AC7029" w:rsidP="005C48B7">
      <w:pPr>
        <w:rPr>
          <w:rFonts w:asciiTheme="majorHAnsi" w:hAnsiTheme="majorHAnsi" w:cstheme="majorHAnsi"/>
          <w:szCs w:val="22"/>
        </w:rPr>
      </w:pPr>
    </w:p>
    <w:tbl>
      <w:tblPr>
        <w:tblStyle w:val="TableGrid"/>
        <w:tblW w:w="0" w:type="auto"/>
        <w:tblInd w:w="-176" w:type="dxa"/>
        <w:tblCellMar>
          <w:top w:w="113" w:type="dxa"/>
          <w:bottom w:w="57" w:type="dxa"/>
        </w:tblCellMar>
        <w:tblLook w:val="04A0" w:firstRow="1" w:lastRow="0" w:firstColumn="1" w:lastColumn="0" w:noHBand="0" w:noVBand="1"/>
      </w:tblPr>
      <w:tblGrid>
        <w:gridCol w:w="3261"/>
        <w:gridCol w:w="11198"/>
      </w:tblGrid>
      <w:tr w:rsidR="00AC7029" w:rsidRPr="00AC7029" w14:paraId="4E17EAA1" w14:textId="77777777" w:rsidTr="00AC7029">
        <w:trPr>
          <w:tblHeader/>
        </w:trPr>
        <w:tc>
          <w:tcPr>
            <w:tcW w:w="3261" w:type="dxa"/>
            <w:shd w:val="clear" w:color="auto" w:fill="8A9BC4"/>
          </w:tcPr>
          <w:p w14:paraId="1F5046C4" w14:textId="77777777" w:rsidR="00AC7029" w:rsidRPr="00AC7029" w:rsidRDefault="00AC7029" w:rsidP="00D85E44">
            <w:pPr>
              <w:pStyle w:val="Heading3"/>
              <w:rPr>
                <w:rFonts w:asciiTheme="majorHAnsi" w:hAnsiTheme="majorHAnsi" w:cstheme="majorHAnsi"/>
                <w:sz w:val="22"/>
                <w:szCs w:val="22"/>
              </w:rPr>
            </w:pPr>
            <w:r w:rsidRPr="00AC7029">
              <w:rPr>
                <w:rFonts w:asciiTheme="majorHAnsi" w:hAnsiTheme="majorHAnsi" w:cstheme="majorHAnsi"/>
                <w:sz w:val="22"/>
                <w:szCs w:val="22"/>
              </w:rPr>
              <w:t>What are the hazards?</w:t>
            </w:r>
          </w:p>
        </w:tc>
        <w:tc>
          <w:tcPr>
            <w:tcW w:w="11198" w:type="dxa"/>
            <w:shd w:val="clear" w:color="auto" w:fill="8A9BC4"/>
          </w:tcPr>
          <w:p w14:paraId="65B78FE3" w14:textId="77777777" w:rsidR="00AC7029" w:rsidRPr="00AC7029" w:rsidRDefault="00AC7029" w:rsidP="00D85E44">
            <w:pPr>
              <w:pStyle w:val="Heading3"/>
              <w:rPr>
                <w:rFonts w:asciiTheme="majorHAnsi" w:hAnsiTheme="majorHAnsi" w:cstheme="majorHAnsi"/>
                <w:sz w:val="22"/>
                <w:szCs w:val="22"/>
              </w:rPr>
            </w:pPr>
            <w:r w:rsidRPr="00AC7029">
              <w:rPr>
                <w:rFonts w:asciiTheme="majorHAnsi" w:hAnsiTheme="majorHAnsi" w:cstheme="majorHAnsi"/>
                <w:sz w:val="22"/>
                <w:szCs w:val="22"/>
              </w:rPr>
              <w:t>Who might be harmed and how?</w:t>
            </w:r>
          </w:p>
        </w:tc>
      </w:tr>
      <w:tr w:rsidR="00AC7029" w:rsidRPr="00AC7029" w14:paraId="497424B4" w14:textId="77777777" w:rsidTr="00AC7029">
        <w:tc>
          <w:tcPr>
            <w:tcW w:w="3261" w:type="dxa"/>
          </w:tcPr>
          <w:p w14:paraId="0691034D" w14:textId="77777777" w:rsidR="00AC7029" w:rsidRPr="00AC7029" w:rsidRDefault="00AC7029" w:rsidP="00D85E44">
            <w:pPr>
              <w:pStyle w:val="NoSpacing"/>
              <w:rPr>
                <w:rFonts w:asciiTheme="majorHAnsi" w:hAnsiTheme="majorHAnsi" w:cstheme="majorHAnsi"/>
                <w:b/>
                <w:szCs w:val="22"/>
              </w:rPr>
            </w:pPr>
            <w:r w:rsidRPr="00AC7029">
              <w:rPr>
                <w:rFonts w:asciiTheme="majorHAnsi" w:hAnsiTheme="majorHAnsi" w:cstheme="majorHAnsi"/>
                <w:b/>
                <w:szCs w:val="22"/>
              </w:rPr>
              <w:t>The spread of COVID-19</w:t>
            </w:r>
          </w:p>
        </w:tc>
        <w:tc>
          <w:tcPr>
            <w:tcW w:w="11198" w:type="dxa"/>
          </w:tcPr>
          <w:p w14:paraId="0438482A" w14:textId="77777777" w:rsidR="00AC7029" w:rsidRPr="00AC7029" w:rsidRDefault="00AC7029" w:rsidP="00D85E44">
            <w:pPr>
              <w:pStyle w:val="NoSpacing"/>
              <w:numPr>
                <w:ilvl w:val="0"/>
                <w:numId w:val="1"/>
              </w:numPr>
              <w:rPr>
                <w:rFonts w:asciiTheme="majorHAnsi" w:hAnsiTheme="majorHAnsi" w:cstheme="majorHAnsi"/>
                <w:szCs w:val="22"/>
              </w:rPr>
            </w:pPr>
            <w:r w:rsidRPr="00AC7029">
              <w:rPr>
                <w:rFonts w:asciiTheme="majorHAnsi" w:hAnsiTheme="majorHAnsi" w:cstheme="majorHAnsi"/>
                <w:szCs w:val="22"/>
              </w:rPr>
              <w:t>Staff (cleaners, dance and yoga teachers, manager, maintenance)</w:t>
            </w:r>
          </w:p>
          <w:p w14:paraId="7E3526A8" w14:textId="77777777" w:rsidR="00AC7029" w:rsidRPr="00AC7029" w:rsidRDefault="00AC7029" w:rsidP="00D85E44">
            <w:pPr>
              <w:pStyle w:val="NoSpacing"/>
              <w:numPr>
                <w:ilvl w:val="0"/>
                <w:numId w:val="1"/>
              </w:numPr>
              <w:rPr>
                <w:rFonts w:asciiTheme="majorHAnsi" w:hAnsiTheme="majorHAnsi" w:cstheme="majorHAnsi"/>
                <w:szCs w:val="22"/>
              </w:rPr>
            </w:pPr>
            <w:r w:rsidRPr="00AC7029">
              <w:rPr>
                <w:rFonts w:asciiTheme="majorHAnsi" w:hAnsiTheme="majorHAnsi" w:cstheme="majorHAnsi"/>
                <w:szCs w:val="22"/>
              </w:rPr>
              <w:t>Students and parents</w:t>
            </w:r>
          </w:p>
          <w:p w14:paraId="5818EC19" w14:textId="77777777" w:rsidR="00AC7029" w:rsidRPr="00AC7029" w:rsidRDefault="00AC7029" w:rsidP="00D85E44">
            <w:pPr>
              <w:pStyle w:val="NoSpacing"/>
              <w:numPr>
                <w:ilvl w:val="0"/>
                <w:numId w:val="1"/>
              </w:numPr>
              <w:rPr>
                <w:rFonts w:asciiTheme="majorHAnsi" w:hAnsiTheme="majorHAnsi" w:cstheme="majorHAnsi"/>
                <w:szCs w:val="22"/>
              </w:rPr>
            </w:pPr>
            <w:r w:rsidRPr="00AC7029">
              <w:rPr>
                <w:rFonts w:asciiTheme="majorHAnsi" w:hAnsiTheme="majorHAnsi" w:cstheme="majorHAnsi"/>
                <w:szCs w:val="22"/>
              </w:rPr>
              <w:t>Anyone who physically comes into the hall</w:t>
            </w:r>
          </w:p>
          <w:p w14:paraId="4F2658AB" w14:textId="77777777" w:rsidR="00AC7029" w:rsidRPr="00AC7029" w:rsidRDefault="00AC7029" w:rsidP="00D85E44">
            <w:pPr>
              <w:pStyle w:val="NoSpacing"/>
              <w:rPr>
                <w:rFonts w:asciiTheme="majorHAnsi" w:hAnsiTheme="majorHAnsi" w:cstheme="majorHAnsi"/>
                <w:szCs w:val="22"/>
              </w:rPr>
            </w:pPr>
          </w:p>
          <w:p w14:paraId="0D246CF1" w14:textId="77777777" w:rsidR="00AC7029" w:rsidRPr="00AC7029" w:rsidRDefault="00AC7029" w:rsidP="00D85E44">
            <w:pPr>
              <w:pStyle w:val="NoSpacing"/>
              <w:rPr>
                <w:rFonts w:asciiTheme="majorHAnsi" w:hAnsiTheme="majorHAnsi" w:cstheme="majorHAnsi"/>
                <w:szCs w:val="22"/>
              </w:rPr>
            </w:pPr>
            <w:r w:rsidRPr="00AC7029">
              <w:rPr>
                <w:rFonts w:asciiTheme="majorHAnsi" w:hAnsiTheme="majorHAnsi" w:cstheme="majorHAnsi"/>
                <w:szCs w:val="22"/>
              </w:rPr>
              <w:t>Potential of spreading or contracting the disease</w:t>
            </w:r>
          </w:p>
        </w:tc>
      </w:tr>
    </w:tbl>
    <w:p w14:paraId="10C9AC3B" w14:textId="77777777" w:rsidR="00797B6A" w:rsidRPr="00AC7029" w:rsidRDefault="00797B6A" w:rsidP="00AC7029">
      <w:pPr>
        <w:ind w:left="0"/>
        <w:rPr>
          <w:rFonts w:asciiTheme="majorHAnsi" w:hAnsiTheme="majorHAnsi" w:cstheme="majorHAnsi"/>
          <w:szCs w:val="22"/>
        </w:rPr>
      </w:pPr>
    </w:p>
    <w:tbl>
      <w:tblPr>
        <w:tblStyle w:val="TableGrid"/>
        <w:tblW w:w="0" w:type="auto"/>
        <w:tblInd w:w="-176" w:type="dxa"/>
        <w:tblCellMar>
          <w:top w:w="113" w:type="dxa"/>
          <w:bottom w:w="57" w:type="dxa"/>
        </w:tblCellMar>
        <w:tblLook w:val="04A0" w:firstRow="1" w:lastRow="0" w:firstColumn="1" w:lastColumn="0" w:noHBand="0" w:noVBand="1"/>
      </w:tblPr>
      <w:tblGrid>
        <w:gridCol w:w="4465"/>
        <w:gridCol w:w="4466"/>
        <w:gridCol w:w="2197"/>
        <w:gridCol w:w="2197"/>
        <w:gridCol w:w="1134"/>
      </w:tblGrid>
      <w:tr w:rsidR="00AC7029" w:rsidRPr="00AC7029" w14:paraId="1D97FEA1" w14:textId="77777777" w:rsidTr="00B9034F">
        <w:trPr>
          <w:tblHeader/>
        </w:trPr>
        <w:tc>
          <w:tcPr>
            <w:tcW w:w="4465" w:type="dxa"/>
            <w:shd w:val="clear" w:color="auto" w:fill="8A9BC4"/>
          </w:tcPr>
          <w:p w14:paraId="26D6CA67" w14:textId="77777777" w:rsidR="00AC7029" w:rsidRPr="00AC7029" w:rsidRDefault="00AC7029" w:rsidP="009874A9">
            <w:pPr>
              <w:pStyle w:val="Heading3"/>
              <w:rPr>
                <w:rFonts w:asciiTheme="majorHAnsi" w:hAnsiTheme="majorHAnsi" w:cstheme="majorHAnsi"/>
                <w:sz w:val="22"/>
                <w:szCs w:val="22"/>
              </w:rPr>
            </w:pPr>
            <w:r w:rsidRPr="00AC7029">
              <w:rPr>
                <w:rFonts w:asciiTheme="majorHAnsi" w:hAnsiTheme="majorHAnsi" w:cstheme="majorHAnsi"/>
                <w:sz w:val="22"/>
                <w:szCs w:val="22"/>
              </w:rPr>
              <w:t>What are you already doing to control the risks?</w:t>
            </w:r>
          </w:p>
        </w:tc>
        <w:tc>
          <w:tcPr>
            <w:tcW w:w="4466" w:type="dxa"/>
            <w:shd w:val="clear" w:color="auto" w:fill="8A9BC4"/>
          </w:tcPr>
          <w:p w14:paraId="191F9FB9" w14:textId="77777777" w:rsidR="00AC7029" w:rsidRPr="00AC7029" w:rsidRDefault="00AC7029" w:rsidP="009874A9">
            <w:pPr>
              <w:pStyle w:val="Heading3"/>
              <w:rPr>
                <w:rFonts w:asciiTheme="majorHAnsi" w:hAnsiTheme="majorHAnsi" w:cstheme="majorHAnsi"/>
                <w:sz w:val="22"/>
                <w:szCs w:val="22"/>
              </w:rPr>
            </w:pPr>
            <w:r w:rsidRPr="00AC7029">
              <w:rPr>
                <w:rFonts w:asciiTheme="majorHAnsi" w:hAnsiTheme="majorHAnsi" w:cstheme="majorHAnsi"/>
                <w:sz w:val="22"/>
                <w:szCs w:val="22"/>
              </w:rPr>
              <w:t>What further action do you need to take to control the risks?</w:t>
            </w:r>
          </w:p>
        </w:tc>
        <w:tc>
          <w:tcPr>
            <w:tcW w:w="2197" w:type="dxa"/>
            <w:shd w:val="clear" w:color="auto" w:fill="8A9BC4"/>
          </w:tcPr>
          <w:p w14:paraId="6D3F2890" w14:textId="77777777" w:rsidR="00AC7029" w:rsidRPr="00AC7029" w:rsidRDefault="00AC7029" w:rsidP="009874A9">
            <w:pPr>
              <w:pStyle w:val="Heading3"/>
              <w:rPr>
                <w:rFonts w:asciiTheme="majorHAnsi" w:hAnsiTheme="majorHAnsi" w:cstheme="majorHAnsi"/>
                <w:sz w:val="22"/>
                <w:szCs w:val="22"/>
              </w:rPr>
            </w:pPr>
            <w:r w:rsidRPr="00AC7029">
              <w:rPr>
                <w:rFonts w:asciiTheme="majorHAnsi" w:hAnsiTheme="majorHAnsi" w:cstheme="majorHAnsi"/>
                <w:sz w:val="22"/>
                <w:szCs w:val="22"/>
              </w:rPr>
              <w:t>Who needs to carry out the action?</w:t>
            </w:r>
          </w:p>
        </w:tc>
        <w:tc>
          <w:tcPr>
            <w:tcW w:w="2197" w:type="dxa"/>
            <w:shd w:val="clear" w:color="auto" w:fill="8A9BC4"/>
          </w:tcPr>
          <w:p w14:paraId="2B040A89" w14:textId="77777777" w:rsidR="00AC7029" w:rsidRPr="00AC7029" w:rsidRDefault="00AC7029" w:rsidP="009874A9">
            <w:pPr>
              <w:pStyle w:val="Heading3"/>
              <w:rPr>
                <w:rFonts w:asciiTheme="majorHAnsi" w:hAnsiTheme="majorHAnsi" w:cstheme="majorHAnsi"/>
                <w:sz w:val="22"/>
                <w:szCs w:val="22"/>
              </w:rPr>
            </w:pPr>
            <w:r w:rsidRPr="00AC7029">
              <w:rPr>
                <w:rFonts w:asciiTheme="majorHAnsi" w:hAnsiTheme="majorHAnsi" w:cstheme="majorHAnsi"/>
                <w:sz w:val="22"/>
                <w:szCs w:val="22"/>
              </w:rPr>
              <w:t>When is the action needed by?</w:t>
            </w:r>
          </w:p>
        </w:tc>
        <w:tc>
          <w:tcPr>
            <w:tcW w:w="1134" w:type="dxa"/>
            <w:shd w:val="clear" w:color="auto" w:fill="8A9BC4"/>
          </w:tcPr>
          <w:p w14:paraId="5514E4BD" w14:textId="77777777" w:rsidR="00AC7029" w:rsidRPr="00AC7029" w:rsidRDefault="00AC7029" w:rsidP="009874A9">
            <w:pPr>
              <w:pStyle w:val="Heading3"/>
              <w:rPr>
                <w:rFonts w:asciiTheme="majorHAnsi" w:hAnsiTheme="majorHAnsi" w:cstheme="majorHAnsi"/>
                <w:sz w:val="22"/>
                <w:szCs w:val="22"/>
              </w:rPr>
            </w:pPr>
            <w:r w:rsidRPr="00AC7029">
              <w:rPr>
                <w:rFonts w:asciiTheme="majorHAnsi" w:hAnsiTheme="majorHAnsi" w:cstheme="majorHAnsi"/>
                <w:sz w:val="22"/>
                <w:szCs w:val="22"/>
              </w:rPr>
              <w:t>Done</w:t>
            </w:r>
          </w:p>
        </w:tc>
      </w:tr>
      <w:tr w:rsidR="00AC7029" w:rsidRPr="00AC7029" w14:paraId="167CA3FB" w14:textId="77777777" w:rsidTr="00AC7029">
        <w:tc>
          <w:tcPr>
            <w:tcW w:w="4465" w:type="dxa"/>
          </w:tcPr>
          <w:p w14:paraId="7F17C563" w14:textId="77777777" w:rsidR="00AC7029" w:rsidRPr="00AC7029" w:rsidRDefault="00AC7029" w:rsidP="00257A62">
            <w:pPr>
              <w:pStyle w:val="NoSpacing"/>
              <w:rPr>
                <w:rFonts w:asciiTheme="majorHAnsi" w:hAnsiTheme="majorHAnsi" w:cstheme="majorHAnsi"/>
                <w:szCs w:val="22"/>
                <w:u w:val="single"/>
              </w:rPr>
            </w:pPr>
            <w:r w:rsidRPr="00AC7029">
              <w:rPr>
                <w:rFonts w:asciiTheme="majorHAnsi" w:hAnsiTheme="majorHAnsi" w:cstheme="majorHAnsi"/>
                <w:szCs w:val="22"/>
                <w:u w:val="single"/>
              </w:rPr>
              <w:t>Hand washing</w:t>
            </w:r>
          </w:p>
          <w:p w14:paraId="33D1C758" w14:textId="738C4F53" w:rsidR="00AC7029" w:rsidRPr="00AC7029" w:rsidRDefault="00AC7029" w:rsidP="004764AF">
            <w:pPr>
              <w:pStyle w:val="NoSpacing"/>
              <w:numPr>
                <w:ilvl w:val="0"/>
                <w:numId w:val="2"/>
              </w:numPr>
              <w:rPr>
                <w:rFonts w:asciiTheme="majorHAnsi" w:hAnsiTheme="majorHAnsi" w:cstheme="majorHAnsi"/>
                <w:szCs w:val="22"/>
              </w:rPr>
            </w:pPr>
            <w:r w:rsidRPr="00AC7029">
              <w:rPr>
                <w:rFonts w:asciiTheme="majorHAnsi" w:hAnsiTheme="majorHAnsi" w:cstheme="majorHAnsi"/>
                <w:szCs w:val="22"/>
              </w:rPr>
              <w:t>Providing hand washing facilities</w:t>
            </w:r>
          </w:p>
          <w:p w14:paraId="68CC07EE" w14:textId="42DAF93C" w:rsidR="00AC7029" w:rsidRPr="00AC7029" w:rsidRDefault="00AC7029" w:rsidP="004764AF">
            <w:pPr>
              <w:pStyle w:val="NoSpacing"/>
              <w:numPr>
                <w:ilvl w:val="0"/>
                <w:numId w:val="2"/>
              </w:numPr>
              <w:rPr>
                <w:rFonts w:asciiTheme="majorHAnsi" w:hAnsiTheme="majorHAnsi" w:cstheme="majorHAnsi"/>
                <w:szCs w:val="22"/>
              </w:rPr>
            </w:pPr>
            <w:r w:rsidRPr="00AC7029">
              <w:rPr>
                <w:rFonts w:asciiTheme="majorHAnsi" w:hAnsiTheme="majorHAnsi" w:cstheme="majorHAnsi"/>
                <w:szCs w:val="22"/>
              </w:rPr>
              <w:t>Separate paper towels available for each hand wash</w:t>
            </w:r>
          </w:p>
          <w:p w14:paraId="128334CA" w14:textId="77777777" w:rsidR="00AC7029" w:rsidRPr="00AC7029" w:rsidRDefault="00AC7029" w:rsidP="004764AF">
            <w:pPr>
              <w:pStyle w:val="NoSpacing"/>
              <w:numPr>
                <w:ilvl w:val="0"/>
                <w:numId w:val="2"/>
              </w:numPr>
              <w:rPr>
                <w:rFonts w:asciiTheme="majorHAnsi" w:hAnsiTheme="majorHAnsi" w:cstheme="majorHAnsi"/>
                <w:szCs w:val="22"/>
              </w:rPr>
            </w:pPr>
            <w:r w:rsidRPr="00AC7029">
              <w:rPr>
                <w:rFonts w:asciiTheme="majorHAnsi" w:hAnsiTheme="majorHAnsi" w:cstheme="majorHAnsi"/>
                <w:szCs w:val="22"/>
              </w:rPr>
              <w:t>Hand sanitiser available at entrance</w:t>
            </w:r>
          </w:p>
          <w:p w14:paraId="072D5FF8" w14:textId="77777777" w:rsidR="00AC7029" w:rsidRPr="00AC7029" w:rsidRDefault="00AC7029" w:rsidP="004764AF">
            <w:pPr>
              <w:pStyle w:val="NoSpacing"/>
              <w:numPr>
                <w:ilvl w:val="0"/>
                <w:numId w:val="2"/>
              </w:numPr>
              <w:rPr>
                <w:rFonts w:asciiTheme="majorHAnsi" w:hAnsiTheme="majorHAnsi" w:cstheme="majorHAnsi"/>
                <w:szCs w:val="22"/>
              </w:rPr>
            </w:pPr>
            <w:r w:rsidRPr="00AC7029">
              <w:rPr>
                <w:rFonts w:asciiTheme="majorHAnsi" w:hAnsiTheme="majorHAnsi" w:cstheme="majorHAnsi"/>
                <w:szCs w:val="22"/>
              </w:rPr>
              <w:t>Monitoring hand washing on entering and leaving the premises</w:t>
            </w:r>
          </w:p>
          <w:p w14:paraId="41956908" w14:textId="7C4A9B07" w:rsidR="00AC7029" w:rsidRPr="00AC7029" w:rsidRDefault="00AC7029" w:rsidP="004764AF">
            <w:pPr>
              <w:pStyle w:val="NoSpacing"/>
              <w:numPr>
                <w:ilvl w:val="0"/>
                <w:numId w:val="2"/>
              </w:numPr>
              <w:rPr>
                <w:rFonts w:asciiTheme="majorHAnsi" w:hAnsiTheme="majorHAnsi" w:cstheme="majorHAnsi"/>
                <w:szCs w:val="22"/>
              </w:rPr>
            </w:pPr>
            <w:r w:rsidRPr="00AC7029">
              <w:rPr>
                <w:rFonts w:asciiTheme="majorHAnsi" w:hAnsiTheme="majorHAnsi" w:cstheme="majorHAnsi"/>
                <w:szCs w:val="22"/>
              </w:rPr>
              <w:t>Provide clear signage (location of facilities and guidance on stringent hand washing practice)</w:t>
            </w:r>
          </w:p>
        </w:tc>
        <w:tc>
          <w:tcPr>
            <w:tcW w:w="4466" w:type="dxa"/>
          </w:tcPr>
          <w:p w14:paraId="731EEF25" w14:textId="77777777" w:rsidR="00AC7029" w:rsidRPr="00AC7029" w:rsidRDefault="00AC7029" w:rsidP="004764AF">
            <w:pPr>
              <w:pStyle w:val="NoSpacing"/>
              <w:numPr>
                <w:ilvl w:val="0"/>
                <w:numId w:val="2"/>
              </w:numPr>
              <w:rPr>
                <w:rFonts w:asciiTheme="majorHAnsi" w:hAnsiTheme="majorHAnsi" w:cstheme="majorHAnsi"/>
                <w:szCs w:val="22"/>
              </w:rPr>
            </w:pPr>
            <w:r w:rsidRPr="00AC7029">
              <w:rPr>
                <w:rFonts w:asciiTheme="majorHAnsi" w:hAnsiTheme="majorHAnsi" w:cstheme="majorHAnsi"/>
                <w:szCs w:val="22"/>
              </w:rPr>
              <w:t>Employees to be reminded on a regular basis to wash their hands for 20 seconds with water and soap and the importance of proper drying with disposable towels</w:t>
            </w:r>
          </w:p>
          <w:p w14:paraId="32C207F6" w14:textId="77777777" w:rsidR="00AC7029" w:rsidRPr="00AC7029" w:rsidRDefault="00AC7029" w:rsidP="004764AF">
            <w:pPr>
              <w:pStyle w:val="NoSpacing"/>
              <w:numPr>
                <w:ilvl w:val="0"/>
                <w:numId w:val="2"/>
              </w:numPr>
              <w:rPr>
                <w:rFonts w:asciiTheme="majorHAnsi" w:hAnsiTheme="majorHAnsi" w:cstheme="majorHAnsi"/>
                <w:szCs w:val="22"/>
              </w:rPr>
            </w:pPr>
            <w:r w:rsidRPr="00AC7029">
              <w:rPr>
                <w:rFonts w:asciiTheme="majorHAnsi" w:hAnsiTheme="majorHAnsi" w:cstheme="majorHAnsi"/>
                <w:szCs w:val="22"/>
              </w:rPr>
              <w:t xml:space="preserve">Also reminded to catch coughs and sneezes in tissues – Follow Catch it, Bin it, </w:t>
            </w:r>
            <w:proofErr w:type="gramStart"/>
            <w:r w:rsidRPr="00AC7029">
              <w:rPr>
                <w:rFonts w:asciiTheme="majorHAnsi" w:hAnsiTheme="majorHAnsi" w:cstheme="majorHAnsi"/>
                <w:szCs w:val="22"/>
              </w:rPr>
              <w:t>Kill</w:t>
            </w:r>
            <w:proofErr w:type="gramEnd"/>
            <w:r w:rsidRPr="00AC7029">
              <w:rPr>
                <w:rFonts w:asciiTheme="majorHAnsi" w:hAnsiTheme="majorHAnsi" w:cstheme="majorHAnsi"/>
                <w:szCs w:val="22"/>
              </w:rPr>
              <w:t xml:space="preserve"> it and to avoid touching face, eyes, nose or mouth with unclean hands.</w:t>
            </w:r>
          </w:p>
          <w:p w14:paraId="1BEB2EFA" w14:textId="06815A40" w:rsidR="00AC7029" w:rsidRPr="00AC7029" w:rsidRDefault="00AC7029" w:rsidP="004764AF">
            <w:pPr>
              <w:pStyle w:val="NoSpacing"/>
              <w:numPr>
                <w:ilvl w:val="0"/>
                <w:numId w:val="2"/>
              </w:numPr>
              <w:rPr>
                <w:rFonts w:asciiTheme="majorHAnsi" w:hAnsiTheme="majorHAnsi" w:cstheme="majorHAnsi"/>
                <w:szCs w:val="22"/>
              </w:rPr>
            </w:pPr>
            <w:r w:rsidRPr="00AC7029">
              <w:rPr>
                <w:rFonts w:asciiTheme="majorHAnsi" w:hAnsiTheme="majorHAnsi" w:cstheme="majorHAnsi"/>
                <w:szCs w:val="22"/>
              </w:rPr>
              <w:t xml:space="preserve">Tissues will be made available throughout the </w:t>
            </w:r>
            <w:r w:rsidRPr="00AC7029">
              <w:rPr>
                <w:rFonts w:asciiTheme="majorHAnsi" w:hAnsiTheme="majorHAnsi" w:cstheme="majorHAnsi"/>
                <w:szCs w:val="22"/>
              </w:rPr>
              <w:t>premises</w:t>
            </w:r>
          </w:p>
        </w:tc>
        <w:tc>
          <w:tcPr>
            <w:tcW w:w="2197" w:type="dxa"/>
          </w:tcPr>
          <w:p w14:paraId="2875E2D8" w14:textId="1FCD5ADF"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Everyone</w:t>
            </w:r>
          </w:p>
        </w:tc>
        <w:tc>
          <w:tcPr>
            <w:tcW w:w="2197" w:type="dxa"/>
          </w:tcPr>
          <w:p w14:paraId="4D8C50E2" w14:textId="2935D9EC"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Continuous</w:t>
            </w:r>
          </w:p>
        </w:tc>
        <w:tc>
          <w:tcPr>
            <w:tcW w:w="1134" w:type="dxa"/>
          </w:tcPr>
          <w:p w14:paraId="1B07D4D5" w14:textId="0448C0A5"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fldChar w:fldCharType="begin">
                <w:ffData>
                  <w:name w:val="Text29"/>
                  <w:enabled/>
                  <w:calcOnExit w:val="0"/>
                  <w:textInput/>
                </w:ffData>
              </w:fldChar>
            </w:r>
            <w:bookmarkStart w:id="0" w:name="Text29"/>
            <w:r w:rsidRPr="00AC7029">
              <w:rPr>
                <w:rFonts w:asciiTheme="majorHAnsi" w:hAnsiTheme="majorHAnsi" w:cstheme="majorHAnsi"/>
                <w:szCs w:val="22"/>
              </w:rPr>
              <w:instrText xml:space="preserve"> FORMTEXT </w:instrText>
            </w:r>
            <w:r w:rsidRPr="00AC7029">
              <w:rPr>
                <w:rFonts w:asciiTheme="majorHAnsi" w:hAnsiTheme="majorHAnsi" w:cstheme="majorHAnsi"/>
                <w:szCs w:val="22"/>
              </w:rPr>
            </w:r>
            <w:r w:rsidRPr="00AC7029">
              <w:rPr>
                <w:rFonts w:asciiTheme="majorHAnsi" w:hAnsiTheme="majorHAnsi" w:cstheme="majorHAnsi"/>
                <w:szCs w:val="22"/>
              </w:rPr>
              <w:fldChar w:fldCharType="separate"/>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szCs w:val="22"/>
              </w:rPr>
              <w:fldChar w:fldCharType="end"/>
            </w:r>
            <w:bookmarkEnd w:id="0"/>
          </w:p>
        </w:tc>
      </w:tr>
      <w:tr w:rsidR="00AC7029" w:rsidRPr="00AC7029" w14:paraId="4C6A6F32" w14:textId="77777777" w:rsidTr="00AC7029">
        <w:tc>
          <w:tcPr>
            <w:tcW w:w="4465" w:type="dxa"/>
          </w:tcPr>
          <w:p w14:paraId="0FE0ACFE" w14:textId="59EFF7BD" w:rsidR="00AC7029" w:rsidRPr="00AC7029" w:rsidRDefault="00AC7029" w:rsidP="004378DD">
            <w:pPr>
              <w:pStyle w:val="NoSpacing"/>
              <w:rPr>
                <w:rFonts w:asciiTheme="majorHAnsi" w:hAnsiTheme="majorHAnsi" w:cstheme="majorHAnsi"/>
                <w:szCs w:val="22"/>
                <w:u w:val="single"/>
              </w:rPr>
            </w:pPr>
            <w:r w:rsidRPr="00AC7029">
              <w:rPr>
                <w:rFonts w:asciiTheme="majorHAnsi" w:hAnsiTheme="majorHAnsi" w:cstheme="majorHAnsi"/>
                <w:szCs w:val="22"/>
                <w:u w:val="single"/>
              </w:rPr>
              <w:lastRenderedPageBreak/>
              <w:t>Checking for symptoms</w:t>
            </w:r>
          </w:p>
          <w:p w14:paraId="3B552E1C" w14:textId="2D28C37F" w:rsidR="00AC7029" w:rsidRPr="00AC7029" w:rsidRDefault="00AC7029" w:rsidP="004378DD">
            <w:pPr>
              <w:pStyle w:val="NoSpacing"/>
              <w:numPr>
                <w:ilvl w:val="0"/>
                <w:numId w:val="3"/>
              </w:numPr>
              <w:rPr>
                <w:rFonts w:asciiTheme="majorHAnsi" w:hAnsiTheme="majorHAnsi" w:cstheme="majorHAnsi"/>
                <w:szCs w:val="22"/>
              </w:rPr>
            </w:pPr>
            <w:r w:rsidRPr="00AC7029">
              <w:rPr>
                <w:rFonts w:asciiTheme="majorHAnsi" w:hAnsiTheme="majorHAnsi" w:cstheme="majorHAnsi"/>
                <w:szCs w:val="22"/>
              </w:rPr>
              <w:t>All users of the space are advised not to enter if they are displaying any known COVID-19 symptoms or are in a household with anyone displaying symptoms</w:t>
            </w:r>
          </w:p>
          <w:p w14:paraId="7869D778" w14:textId="3CA8A759" w:rsidR="00AC7029" w:rsidRPr="00AC7029" w:rsidRDefault="00AC7029" w:rsidP="004378DD">
            <w:pPr>
              <w:pStyle w:val="NoSpacing"/>
              <w:numPr>
                <w:ilvl w:val="0"/>
                <w:numId w:val="3"/>
              </w:numPr>
              <w:rPr>
                <w:rFonts w:asciiTheme="majorHAnsi" w:hAnsiTheme="majorHAnsi" w:cstheme="majorHAnsi"/>
                <w:szCs w:val="22"/>
              </w:rPr>
            </w:pPr>
            <w:r w:rsidRPr="00AC7029">
              <w:rPr>
                <w:rFonts w:asciiTheme="majorHAnsi" w:hAnsiTheme="majorHAnsi" w:cstheme="majorHAnsi"/>
                <w:szCs w:val="22"/>
              </w:rPr>
              <w:t>All users will be asked the following questions before entering. If they answer ‘yes’ to any of these, they will not be permitted to enter.</w:t>
            </w:r>
          </w:p>
          <w:p w14:paraId="75BE8575" w14:textId="2912DEF4" w:rsidR="00AC7029" w:rsidRPr="00AC7029" w:rsidRDefault="00AC7029" w:rsidP="004378DD">
            <w:pPr>
              <w:pStyle w:val="NoSpacing"/>
              <w:numPr>
                <w:ilvl w:val="0"/>
                <w:numId w:val="4"/>
              </w:numPr>
              <w:rPr>
                <w:rFonts w:asciiTheme="majorHAnsi" w:hAnsiTheme="majorHAnsi" w:cstheme="majorHAnsi"/>
                <w:szCs w:val="22"/>
              </w:rPr>
            </w:pPr>
            <w:r w:rsidRPr="00AC7029">
              <w:rPr>
                <w:rFonts w:asciiTheme="majorHAnsi" w:hAnsiTheme="majorHAnsi" w:cstheme="majorHAnsi"/>
                <w:szCs w:val="22"/>
              </w:rPr>
              <w:t>Have you had a recent continuous cough?</w:t>
            </w:r>
          </w:p>
          <w:p w14:paraId="0B5617D6" w14:textId="77777777" w:rsidR="00AC7029" w:rsidRPr="00AC7029" w:rsidRDefault="00AC7029" w:rsidP="004378DD">
            <w:pPr>
              <w:pStyle w:val="NoSpacing"/>
              <w:numPr>
                <w:ilvl w:val="0"/>
                <w:numId w:val="4"/>
              </w:numPr>
              <w:rPr>
                <w:rFonts w:asciiTheme="majorHAnsi" w:hAnsiTheme="majorHAnsi" w:cstheme="majorHAnsi"/>
                <w:szCs w:val="22"/>
              </w:rPr>
            </w:pPr>
            <w:r w:rsidRPr="00AC7029">
              <w:rPr>
                <w:rFonts w:asciiTheme="majorHAnsi" w:hAnsiTheme="majorHAnsi" w:cstheme="majorHAnsi"/>
                <w:szCs w:val="22"/>
              </w:rPr>
              <w:t>Have you noticed any change in your normal sense of taste and smell?</w:t>
            </w:r>
          </w:p>
          <w:p w14:paraId="28382A74" w14:textId="77777777" w:rsidR="00AC7029" w:rsidRPr="00AC7029" w:rsidRDefault="00AC7029" w:rsidP="004378DD">
            <w:pPr>
              <w:pStyle w:val="NoSpacing"/>
              <w:numPr>
                <w:ilvl w:val="0"/>
                <w:numId w:val="4"/>
              </w:numPr>
              <w:rPr>
                <w:rFonts w:asciiTheme="majorHAnsi" w:hAnsiTheme="majorHAnsi" w:cstheme="majorHAnsi"/>
                <w:szCs w:val="22"/>
              </w:rPr>
            </w:pPr>
            <w:r w:rsidRPr="00AC7029">
              <w:rPr>
                <w:rFonts w:asciiTheme="majorHAnsi" w:hAnsiTheme="majorHAnsi" w:cstheme="majorHAnsi"/>
                <w:szCs w:val="22"/>
              </w:rPr>
              <w:t>Do you have a high temperature?</w:t>
            </w:r>
          </w:p>
          <w:p w14:paraId="73334850" w14:textId="77777777" w:rsidR="00AC7029" w:rsidRPr="00AC7029" w:rsidRDefault="00AC7029" w:rsidP="004378DD">
            <w:pPr>
              <w:pStyle w:val="NoSpacing"/>
              <w:numPr>
                <w:ilvl w:val="0"/>
                <w:numId w:val="5"/>
              </w:numPr>
              <w:rPr>
                <w:rFonts w:asciiTheme="majorHAnsi" w:hAnsiTheme="majorHAnsi" w:cstheme="majorHAnsi"/>
                <w:szCs w:val="22"/>
              </w:rPr>
            </w:pPr>
            <w:r w:rsidRPr="00AC7029">
              <w:rPr>
                <w:rFonts w:asciiTheme="majorHAnsi" w:hAnsiTheme="majorHAnsi" w:cstheme="majorHAnsi"/>
                <w:szCs w:val="22"/>
              </w:rPr>
              <w:t xml:space="preserve">A </w:t>
            </w:r>
            <w:proofErr w:type="spellStart"/>
            <w:r w:rsidRPr="00AC7029">
              <w:rPr>
                <w:rFonts w:asciiTheme="majorHAnsi" w:hAnsiTheme="majorHAnsi" w:cstheme="majorHAnsi"/>
                <w:szCs w:val="22"/>
              </w:rPr>
              <w:t>Berrcom</w:t>
            </w:r>
            <w:proofErr w:type="spellEnd"/>
            <w:r w:rsidRPr="00AC7029">
              <w:rPr>
                <w:rFonts w:asciiTheme="majorHAnsi" w:hAnsiTheme="majorHAnsi" w:cstheme="majorHAnsi"/>
                <w:szCs w:val="22"/>
              </w:rPr>
              <w:t xml:space="preserve"> non-contact infrared thermometer is available for use by staff</w:t>
            </w:r>
          </w:p>
          <w:p w14:paraId="55D134EB" w14:textId="4FDCFF93" w:rsidR="00AC7029" w:rsidRPr="00AC7029" w:rsidRDefault="00AC7029" w:rsidP="004378DD">
            <w:pPr>
              <w:pStyle w:val="NoSpacing"/>
              <w:numPr>
                <w:ilvl w:val="0"/>
                <w:numId w:val="5"/>
              </w:numPr>
              <w:rPr>
                <w:rFonts w:asciiTheme="majorHAnsi" w:hAnsiTheme="majorHAnsi" w:cstheme="majorHAnsi"/>
                <w:szCs w:val="22"/>
              </w:rPr>
            </w:pPr>
            <w:r w:rsidRPr="00AC7029">
              <w:rPr>
                <w:rFonts w:asciiTheme="majorHAnsi" w:hAnsiTheme="majorHAnsi" w:cstheme="majorHAnsi"/>
                <w:szCs w:val="22"/>
              </w:rPr>
              <w:t>Teachers are asked to brief their class on all safety procedures at the beginning of term and regularly thereafter</w:t>
            </w:r>
          </w:p>
        </w:tc>
        <w:tc>
          <w:tcPr>
            <w:tcW w:w="4466" w:type="dxa"/>
          </w:tcPr>
          <w:p w14:paraId="3BF73C82" w14:textId="77777777" w:rsidR="00AC7029" w:rsidRPr="00AC7029" w:rsidRDefault="00AC7029" w:rsidP="004378DD">
            <w:pPr>
              <w:pStyle w:val="NoSpacing"/>
              <w:numPr>
                <w:ilvl w:val="0"/>
                <w:numId w:val="5"/>
              </w:numPr>
              <w:rPr>
                <w:rFonts w:asciiTheme="majorHAnsi" w:hAnsiTheme="majorHAnsi" w:cstheme="majorHAnsi"/>
                <w:szCs w:val="22"/>
              </w:rPr>
            </w:pPr>
            <w:r w:rsidRPr="00AC7029">
              <w:rPr>
                <w:rFonts w:asciiTheme="majorHAnsi" w:hAnsiTheme="majorHAnsi" w:cstheme="majorHAnsi"/>
                <w:szCs w:val="22"/>
              </w:rPr>
              <w:t>Keep up to date with government guidelines and update our practices as needed</w:t>
            </w:r>
          </w:p>
          <w:p w14:paraId="55E7FF06" w14:textId="1DCCE6B7" w:rsidR="00AC7029" w:rsidRPr="00AC7029" w:rsidRDefault="00AC7029" w:rsidP="0049543B">
            <w:pPr>
              <w:pStyle w:val="NoSpacing"/>
              <w:rPr>
                <w:rFonts w:asciiTheme="majorHAnsi" w:hAnsiTheme="majorHAnsi" w:cstheme="majorHAnsi"/>
                <w:szCs w:val="22"/>
              </w:rPr>
            </w:pPr>
          </w:p>
        </w:tc>
        <w:tc>
          <w:tcPr>
            <w:tcW w:w="2197" w:type="dxa"/>
          </w:tcPr>
          <w:p w14:paraId="402F7959" w14:textId="72BEB147"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Staff</w:t>
            </w:r>
          </w:p>
        </w:tc>
        <w:tc>
          <w:tcPr>
            <w:tcW w:w="2197" w:type="dxa"/>
          </w:tcPr>
          <w:p w14:paraId="784F21F2" w14:textId="6B7EF69C"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Continuous</w:t>
            </w:r>
          </w:p>
        </w:tc>
        <w:tc>
          <w:tcPr>
            <w:tcW w:w="1134" w:type="dxa"/>
          </w:tcPr>
          <w:p w14:paraId="0ED64038" w14:textId="4D2BB1DC"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fldChar w:fldCharType="begin">
                <w:ffData>
                  <w:name w:val="Text30"/>
                  <w:enabled/>
                  <w:calcOnExit w:val="0"/>
                  <w:textInput/>
                </w:ffData>
              </w:fldChar>
            </w:r>
            <w:bookmarkStart w:id="1" w:name="Text30"/>
            <w:r w:rsidRPr="00AC7029">
              <w:rPr>
                <w:rFonts w:asciiTheme="majorHAnsi" w:hAnsiTheme="majorHAnsi" w:cstheme="majorHAnsi"/>
                <w:szCs w:val="22"/>
              </w:rPr>
              <w:instrText xml:space="preserve"> FORMTEXT </w:instrText>
            </w:r>
            <w:r w:rsidRPr="00AC7029">
              <w:rPr>
                <w:rFonts w:asciiTheme="majorHAnsi" w:hAnsiTheme="majorHAnsi" w:cstheme="majorHAnsi"/>
                <w:szCs w:val="22"/>
              </w:rPr>
            </w:r>
            <w:r w:rsidRPr="00AC7029">
              <w:rPr>
                <w:rFonts w:asciiTheme="majorHAnsi" w:hAnsiTheme="majorHAnsi" w:cstheme="majorHAnsi"/>
                <w:szCs w:val="22"/>
              </w:rPr>
              <w:fldChar w:fldCharType="separate"/>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szCs w:val="22"/>
              </w:rPr>
              <w:fldChar w:fldCharType="end"/>
            </w:r>
            <w:bookmarkEnd w:id="1"/>
          </w:p>
        </w:tc>
      </w:tr>
      <w:tr w:rsidR="00AC7029" w:rsidRPr="00AC7029" w14:paraId="3ACEF412" w14:textId="77777777" w:rsidTr="00AC7029">
        <w:tc>
          <w:tcPr>
            <w:tcW w:w="4465" w:type="dxa"/>
          </w:tcPr>
          <w:p w14:paraId="1610120B" w14:textId="77777777" w:rsidR="00AC7029" w:rsidRPr="00AC7029" w:rsidRDefault="00AC7029" w:rsidP="00257A62">
            <w:pPr>
              <w:pStyle w:val="NoSpacing"/>
              <w:rPr>
                <w:rFonts w:asciiTheme="majorHAnsi" w:hAnsiTheme="majorHAnsi" w:cstheme="majorHAnsi"/>
                <w:szCs w:val="22"/>
                <w:u w:val="single"/>
              </w:rPr>
            </w:pPr>
            <w:r w:rsidRPr="00AC7029">
              <w:rPr>
                <w:rFonts w:asciiTheme="majorHAnsi" w:hAnsiTheme="majorHAnsi" w:cstheme="majorHAnsi"/>
                <w:szCs w:val="22"/>
                <w:u w:val="single"/>
              </w:rPr>
              <w:t>Cleaning</w:t>
            </w:r>
          </w:p>
          <w:p w14:paraId="46F2DA74" w14:textId="77777777" w:rsidR="00AC7029" w:rsidRPr="00AC7029" w:rsidRDefault="00AC7029" w:rsidP="004378DD">
            <w:pPr>
              <w:pStyle w:val="NoSpacing"/>
              <w:numPr>
                <w:ilvl w:val="0"/>
                <w:numId w:val="6"/>
              </w:numPr>
              <w:rPr>
                <w:rFonts w:asciiTheme="majorHAnsi" w:hAnsiTheme="majorHAnsi" w:cstheme="majorHAnsi"/>
                <w:szCs w:val="22"/>
              </w:rPr>
            </w:pPr>
            <w:r w:rsidRPr="00AC7029">
              <w:rPr>
                <w:rFonts w:asciiTheme="majorHAnsi" w:hAnsiTheme="majorHAnsi" w:cstheme="majorHAnsi"/>
                <w:szCs w:val="22"/>
              </w:rPr>
              <w:t>Frequently cleaning and disinfecting objects and surfaces that are touched regularly particularly in areas of high use such as door handles, light switches, reception area using appropriate cleaning products and methods</w:t>
            </w:r>
          </w:p>
          <w:p w14:paraId="14876AB2" w14:textId="77777777" w:rsidR="00AC7029" w:rsidRDefault="00AC7029" w:rsidP="004378DD">
            <w:pPr>
              <w:pStyle w:val="NoSpacing"/>
              <w:numPr>
                <w:ilvl w:val="0"/>
                <w:numId w:val="6"/>
              </w:numPr>
              <w:rPr>
                <w:rFonts w:asciiTheme="majorHAnsi" w:hAnsiTheme="majorHAnsi" w:cstheme="majorHAnsi"/>
                <w:szCs w:val="22"/>
              </w:rPr>
            </w:pPr>
            <w:r w:rsidRPr="00AC7029">
              <w:rPr>
                <w:rFonts w:asciiTheme="majorHAnsi" w:hAnsiTheme="majorHAnsi" w:cstheme="majorHAnsi"/>
                <w:szCs w:val="22"/>
              </w:rPr>
              <w:t>Teachers must clean the ballet bars, door handles, toilet handles etc before the next class arrive (cleaning materials will be provided)</w:t>
            </w:r>
          </w:p>
          <w:p w14:paraId="27F4C1F7" w14:textId="2A14E2E4" w:rsidR="00AC7029" w:rsidRPr="00AC7029" w:rsidRDefault="00AC7029" w:rsidP="00AC7029">
            <w:pPr>
              <w:pStyle w:val="NoSpacing"/>
              <w:rPr>
                <w:rFonts w:asciiTheme="majorHAnsi" w:hAnsiTheme="majorHAnsi" w:cstheme="majorHAnsi"/>
                <w:szCs w:val="22"/>
              </w:rPr>
            </w:pPr>
          </w:p>
        </w:tc>
        <w:tc>
          <w:tcPr>
            <w:tcW w:w="4466" w:type="dxa"/>
          </w:tcPr>
          <w:p w14:paraId="6AD0BABA" w14:textId="77777777" w:rsidR="00AC7029" w:rsidRPr="00AC7029" w:rsidRDefault="00AC7029" w:rsidP="00364C97">
            <w:pPr>
              <w:pStyle w:val="NoSpacing"/>
              <w:numPr>
                <w:ilvl w:val="0"/>
                <w:numId w:val="6"/>
              </w:numPr>
              <w:rPr>
                <w:rFonts w:asciiTheme="majorHAnsi" w:hAnsiTheme="majorHAnsi" w:cstheme="majorHAnsi"/>
                <w:szCs w:val="22"/>
              </w:rPr>
            </w:pPr>
            <w:r w:rsidRPr="00AC7029">
              <w:rPr>
                <w:rFonts w:asciiTheme="majorHAnsi" w:hAnsiTheme="majorHAnsi" w:cstheme="majorHAnsi"/>
                <w:szCs w:val="22"/>
              </w:rPr>
              <w:t xml:space="preserve">Rigorous checks will be carried out by </w:t>
            </w:r>
            <w:r w:rsidRPr="00AC7029">
              <w:rPr>
                <w:rFonts w:asciiTheme="majorHAnsi" w:hAnsiTheme="majorHAnsi" w:cstheme="majorHAnsi"/>
                <w:szCs w:val="22"/>
              </w:rPr>
              <w:t>the</w:t>
            </w:r>
            <w:r w:rsidRPr="00AC7029">
              <w:rPr>
                <w:rFonts w:asciiTheme="majorHAnsi" w:hAnsiTheme="majorHAnsi" w:cstheme="majorHAnsi"/>
                <w:szCs w:val="22"/>
              </w:rPr>
              <w:t xml:space="preserve"> manager</w:t>
            </w:r>
            <w:r w:rsidRPr="00AC7029">
              <w:rPr>
                <w:rFonts w:asciiTheme="majorHAnsi" w:hAnsiTheme="majorHAnsi" w:cstheme="majorHAnsi"/>
                <w:szCs w:val="22"/>
              </w:rPr>
              <w:t xml:space="preserve"> </w:t>
            </w:r>
            <w:r w:rsidRPr="00AC7029">
              <w:rPr>
                <w:rFonts w:asciiTheme="majorHAnsi" w:hAnsiTheme="majorHAnsi" w:cstheme="majorHAnsi"/>
                <w:szCs w:val="22"/>
              </w:rPr>
              <w:t>to ensure that the necessary procedures are being followed</w:t>
            </w:r>
          </w:p>
          <w:p w14:paraId="73C1FA44" w14:textId="648FBDAD" w:rsidR="00AC7029" w:rsidRPr="00AC7029" w:rsidRDefault="00AC7029" w:rsidP="00364C97">
            <w:pPr>
              <w:pStyle w:val="NoSpacing"/>
              <w:numPr>
                <w:ilvl w:val="0"/>
                <w:numId w:val="6"/>
              </w:numPr>
              <w:rPr>
                <w:rFonts w:asciiTheme="majorHAnsi" w:hAnsiTheme="majorHAnsi" w:cstheme="majorHAnsi"/>
                <w:szCs w:val="22"/>
              </w:rPr>
            </w:pPr>
            <w:r w:rsidRPr="00AC7029">
              <w:rPr>
                <w:rFonts w:asciiTheme="majorHAnsi" w:hAnsiTheme="majorHAnsi" w:cstheme="majorHAnsi"/>
                <w:szCs w:val="22"/>
              </w:rPr>
              <w:t xml:space="preserve">Purchase more cleaning supplies, including hand gel, sanitising </w:t>
            </w:r>
            <w:proofErr w:type="gramStart"/>
            <w:r w:rsidRPr="00AC7029">
              <w:rPr>
                <w:rFonts w:asciiTheme="majorHAnsi" w:hAnsiTheme="majorHAnsi" w:cstheme="majorHAnsi"/>
                <w:szCs w:val="22"/>
              </w:rPr>
              <w:t>spray</w:t>
            </w:r>
            <w:proofErr w:type="gramEnd"/>
            <w:r w:rsidRPr="00AC7029">
              <w:rPr>
                <w:rFonts w:asciiTheme="majorHAnsi" w:hAnsiTheme="majorHAnsi" w:cstheme="majorHAnsi"/>
                <w:szCs w:val="22"/>
              </w:rPr>
              <w:t xml:space="preserve"> and wipes from Medicare</w:t>
            </w:r>
          </w:p>
        </w:tc>
        <w:tc>
          <w:tcPr>
            <w:tcW w:w="2197" w:type="dxa"/>
          </w:tcPr>
          <w:p w14:paraId="73AB053A" w14:textId="7F2A286C"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Staff</w:t>
            </w:r>
          </w:p>
        </w:tc>
        <w:tc>
          <w:tcPr>
            <w:tcW w:w="2197" w:type="dxa"/>
          </w:tcPr>
          <w:p w14:paraId="02F46C19" w14:textId="1AC718BF"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Continuous</w:t>
            </w:r>
          </w:p>
        </w:tc>
        <w:tc>
          <w:tcPr>
            <w:tcW w:w="1134" w:type="dxa"/>
          </w:tcPr>
          <w:p w14:paraId="75E3AF74" w14:textId="173B6FE2"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fldChar w:fldCharType="begin">
                <w:ffData>
                  <w:name w:val="Text31"/>
                  <w:enabled/>
                  <w:calcOnExit w:val="0"/>
                  <w:textInput/>
                </w:ffData>
              </w:fldChar>
            </w:r>
            <w:bookmarkStart w:id="2" w:name="Text31"/>
            <w:r w:rsidRPr="00AC7029">
              <w:rPr>
                <w:rFonts w:asciiTheme="majorHAnsi" w:hAnsiTheme="majorHAnsi" w:cstheme="majorHAnsi"/>
                <w:szCs w:val="22"/>
              </w:rPr>
              <w:instrText xml:space="preserve"> FORMTEXT </w:instrText>
            </w:r>
            <w:r w:rsidRPr="00AC7029">
              <w:rPr>
                <w:rFonts w:asciiTheme="majorHAnsi" w:hAnsiTheme="majorHAnsi" w:cstheme="majorHAnsi"/>
                <w:szCs w:val="22"/>
              </w:rPr>
            </w:r>
            <w:r w:rsidRPr="00AC7029">
              <w:rPr>
                <w:rFonts w:asciiTheme="majorHAnsi" w:hAnsiTheme="majorHAnsi" w:cstheme="majorHAnsi"/>
                <w:szCs w:val="22"/>
              </w:rPr>
              <w:fldChar w:fldCharType="separate"/>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szCs w:val="22"/>
              </w:rPr>
              <w:fldChar w:fldCharType="end"/>
            </w:r>
            <w:bookmarkEnd w:id="2"/>
          </w:p>
        </w:tc>
      </w:tr>
      <w:tr w:rsidR="00AC7029" w:rsidRPr="00AC7029" w14:paraId="3416BAED" w14:textId="77777777" w:rsidTr="00AC7029">
        <w:tc>
          <w:tcPr>
            <w:tcW w:w="4465" w:type="dxa"/>
          </w:tcPr>
          <w:p w14:paraId="6700FD47" w14:textId="3D6BB0FE" w:rsidR="00AC7029" w:rsidRPr="00AC7029" w:rsidRDefault="00AC7029" w:rsidP="00257A62">
            <w:pPr>
              <w:pStyle w:val="NoSpacing"/>
              <w:rPr>
                <w:rFonts w:asciiTheme="majorHAnsi" w:hAnsiTheme="majorHAnsi" w:cstheme="majorHAnsi"/>
                <w:szCs w:val="22"/>
                <w:u w:val="single"/>
              </w:rPr>
            </w:pPr>
            <w:r w:rsidRPr="00AC7029">
              <w:rPr>
                <w:rFonts w:asciiTheme="majorHAnsi" w:hAnsiTheme="majorHAnsi" w:cstheme="majorHAnsi"/>
                <w:szCs w:val="22"/>
                <w:u w:val="single"/>
              </w:rPr>
              <w:lastRenderedPageBreak/>
              <w:t>Social distancing</w:t>
            </w:r>
          </w:p>
          <w:p w14:paraId="18B7AFF9" w14:textId="5C405398" w:rsidR="00AC7029" w:rsidRPr="00AC7029" w:rsidRDefault="00AC7029" w:rsidP="00364C9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 xml:space="preserve">Staff and students must keep a distance of at least 1.4m apart </w:t>
            </w:r>
            <w:proofErr w:type="gramStart"/>
            <w:r w:rsidRPr="00AC7029">
              <w:rPr>
                <w:rFonts w:asciiTheme="majorHAnsi" w:hAnsiTheme="majorHAnsi" w:cstheme="majorHAnsi"/>
                <w:szCs w:val="22"/>
              </w:rPr>
              <w:t>at all times</w:t>
            </w:r>
            <w:proofErr w:type="gramEnd"/>
          </w:p>
          <w:p w14:paraId="41027102" w14:textId="77777777" w:rsidR="00AC7029" w:rsidRPr="00AC7029" w:rsidRDefault="00AC7029" w:rsidP="00364C9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A maximum of 15 students will be allowed in each class to allow adequate space</w:t>
            </w:r>
          </w:p>
          <w:p w14:paraId="79056CB6" w14:textId="7352DFE4" w:rsidR="00AC7029" w:rsidRPr="00AC7029" w:rsidRDefault="00AC7029" w:rsidP="00364C9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Students will be asked to face forward for the entirety of their session and no partner/group work will be allowed</w:t>
            </w:r>
          </w:p>
          <w:p w14:paraId="62EAB1C9" w14:textId="77777777" w:rsidR="00AC7029" w:rsidRPr="00AC7029" w:rsidRDefault="00AC7029" w:rsidP="00364C9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Staff members are advised to wear a face mask or covering during their sessions</w:t>
            </w:r>
          </w:p>
          <w:p w14:paraId="3F4A5802" w14:textId="77777777" w:rsidR="00AC7029" w:rsidRPr="00AC7029" w:rsidRDefault="00AC7029" w:rsidP="00364C9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Teachers and students are advised to change their clothes before arriving at the hall</w:t>
            </w:r>
          </w:p>
          <w:p w14:paraId="3CD12576" w14:textId="77777777" w:rsidR="00AC7029" w:rsidRPr="00AC7029" w:rsidRDefault="00AC7029" w:rsidP="00364C9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If changing facilities are required, one of the three cubicles can be used</w:t>
            </w:r>
          </w:p>
          <w:p w14:paraId="7812D931" w14:textId="6144817E" w:rsidR="00AC7029" w:rsidRPr="00AC7029" w:rsidRDefault="00AC7029" w:rsidP="005C48B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A maximum of 2 people will be allowed to use the toilet facilities at any one time</w:t>
            </w:r>
          </w:p>
        </w:tc>
        <w:tc>
          <w:tcPr>
            <w:tcW w:w="4466" w:type="dxa"/>
          </w:tcPr>
          <w:p w14:paraId="3D58D012" w14:textId="7F964D98" w:rsidR="00AC7029" w:rsidRPr="00AC7029" w:rsidRDefault="00AC7029" w:rsidP="00364C9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The cloakroom will be closed as this is a narrow space and so has been identified as a high-risk area</w:t>
            </w:r>
          </w:p>
          <w:p w14:paraId="5D8D4408" w14:textId="77777777" w:rsidR="00AC7029" w:rsidRPr="00AC7029" w:rsidRDefault="00AC7029" w:rsidP="00364C9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The floor of the hall will be clearly marked with spaces for students at least 1.4m apart</w:t>
            </w:r>
          </w:p>
          <w:p w14:paraId="062334B9" w14:textId="61884A7A" w:rsidR="00AC7029" w:rsidRPr="00AC7029" w:rsidRDefault="00AC7029" w:rsidP="00364C97">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Entrance and exits will be clearly signed and monitored (1 in, 1 out) to avoid a bottleneck situation. Spare umbrellas will be provided on rainy days</w:t>
            </w:r>
          </w:p>
        </w:tc>
        <w:tc>
          <w:tcPr>
            <w:tcW w:w="2197" w:type="dxa"/>
          </w:tcPr>
          <w:p w14:paraId="0FAA63DE" w14:textId="5552EC6F"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Staff and students</w:t>
            </w:r>
          </w:p>
        </w:tc>
        <w:tc>
          <w:tcPr>
            <w:tcW w:w="2197" w:type="dxa"/>
          </w:tcPr>
          <w:p w14:paraId="16C5FA24" w14:textId="2735DB31"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Continuous</w:t>
            </w:r>
          </w:p>
        </w:tc>
        <w:tc>
          <w:tcPr>
            <w:tcW w:w="1134" w:type="dxa"/>
          </w:tcPr>
          <w:p w14:paraId="4419FD49" w14:textId="1C28B555"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fldChar w:fldCharType="begin">
                <w:ffData>
                  <w:name w:val="Text32"/>
                  <w:enabled/>
                  <w:calcOnExit w:val="0"/>
                  <w:textInput/>
                </w:ffData>
              </w:fldChar>
            </w:r>
            <w:bookmarkStart w:id="3" w:name="Text32"/>
            <w:r w:rsidRPr="00AC7029">
              <w:rPr>
                <w:rFonts w:asciiTheme="majorHAnsi" w:hAnsiTheme="majorHAnsi" w:cstheme="majorHAnsi"/>
                <w:szCs w:val="22"/>
              </w:rPr>
              <w:instrText xml:space="preserve"> FORMTEXT </w:instrText>
            </w:r>
            <w:r w:rsidRPr="00AC7029">
              <w:rPr>
                <w:rFonts w:asciiTheme="majorHAnsi" w:hAnsiTheme="majorHAnsi" w:cstheme="majorHAnsi"/>
                <w:szCs w:val="22"/>
              </w:rPr>
            </w:r>
            <w:r w:rsidRPr="00AC7029">
              <w:rPr>
                <w:rFonts w:asciiTheme="majorHAnsi" w:hAnsiTheme="majorHAnsi" w:cstheme="majorHAnsi"/>
                <w:szCs w:val="22"/>
              </w:rPr>
              <w:fldChar w:fldCharType="separate"/>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szCs w:val="22"/>
              </w:rPr>
              <w:fldChar w:fldCharType="end"/>
            </w:r>
            <w:bookmarkEnd w:id="3"/>
          </w:p>
        </w:tc>
      </w:tr>
      <w:tr w:rsidR="00AC7029" w:rsidRPr="00AC7029" w14:paraId="7349DADD" w14:textId="77777777" w:rsidTr="00AC7029">
        <w:tc>
          <w:tcPr>
            <w:tcW w:w="4465" w:type="dxa"/>
          </w:tcPr>
          <w:p w14:paraId="6E548AE9" w14:textId="655AB66E" w:rsidR="00AC7029" w:rsidRPr="00AC7029" w:rsidRDefault="00AC7029" w:rsidP="0049543B">
            <w:pPr>
              <w:pStyle w:val="NoSpacing"/>
              <w:rPr>
                <w:rFonts w:asciiTheme="majorHAnsi" w:hAnsiTheme="majorHAnsi" w:cstheme="majorHAnsi"/>
                <w:szCs w:val="22"/>
                <w:u w:val="single"/>
              </w:rPr>
            </w:pPr>
            <w:r w:rsidRPr="00AC7029">
              <w:rPr>
                <w:rFonts w:asciiTheme="majorHAnsi" w:hAnsiTheme="majorHAnsi" w:cstheme="majorHAnsi"/>
                <w:szCs w:val="22"/>
                <w:u w:val="single"/>
              </w:rPr>
              <w:t>Reduced contact</w:t>
            </w:r>
          </w:p>
          <w:p w14:paraId="6245B0D8" w14:textId="13B6FEAA" w:rsidR="00AC7029" w:rsidRPr="00AC7029" w:rsidRDefault="00AC7029" w:rsidP="0049543B">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Fabric (</w:t>
            </w:r>
            <w:proofErr w:type="spellStart"/>
            <w:r w:rsidRPr="00AC7029">
              <w:rPr>
                <w:rFonts w:asciiTheme="majorHAnsi" w:hAnsiTheme="majorHAnsi" w:cstheme="majorHAnsi"/>
                <w:szCs w:val="22"/>
              </w:rPr>
              <w:t>eg</w:t>
            </w:r>
            <w:proofErr w:type="spellEnd"/>
            <w:r w:rsidRPr="00AC7029">
              <w:rPr>
                <w:rFonts w:asciiTheme="majorHAnsi" w:hAnsiTheme="majorHAnsi" w:cstheme="majorHAnsi"/>
                <w:szCs w:val="22"/>
              </w:rPr>
              <w:t xml:space="preserve"> curtains and soft furnishings) </w:t>
            </w:r>
            <w:r w:rsidRPr="00AC7029">
              <w:rPr>
                <w:rFonts w:asciiTheme="majorHAnsi" w:hAnsiTheme="majorHAnsi" w:cstheme="majorHAnsi"/>
                <w:szCs w:val="22"/>
              </w:rPr>
              <w:t xml:space="preserve">have been </w:t>
            </w:r>
            <w:r w:rsidRPr="00AC7029">
              <w:rPr>
                <w:rFonts w:asciiTheme="majorHAnsi" w:hAnsiTheme="majorHAnsi" w:cstheme="majorHAnsi"/>
                <w:szCs w:val="22"/>
              </w:rPr>
              <w:t>removed from the hall as they have been identified as carriers of germs</w:t>
            </w:r>
          </w:p>
          <w:p w14:paraId="1FAAABC6" w14:textId="404B7381" w:rsidR="00AC7029" w:rsidRPr="00AC7029" w:rsidRDefault="00AC7029" w:rsidP="0049543B">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No costumes or props will be allowed in class</w:t>
            </w:r>
          </w:p>
          <w:p w14:paraId="299AEC1D" w14:textId="238A6ACE" w:rsidR="00AC7029" w:rsidRPr="00AC7029" w:rsidRDefault="00AC7029" w:rsidP="0049543B">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Yoga students will be asked to bring their own mats and blankets</w:t>
            </w:r>
          </w:p>
          <w:p w14:paraId="10301CDB" w14:textId="3E18F6A7" w:rsidR="00AC7029" w:rsidRPr="00AC7029" w:rsidRDefault="00AC7029" w:rsidP="0049543B">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All payments must now be contactless (either by card reader or pre-paid by BACS)</w:t>
            </w:r>
          </w:p>
          <w:p w14:paraId="08AE40E1" w14:textId="4A461CEA" w:rsidR="00AC7029" w:rsidRPr="00AC7029" w:rsidRDefault="00AC7029" w:rsidP="00AC7029">
            <w:pPr>
              <w:pStyle w:val="NoSpacing"/>
              <w:numPr>
                <w:ilvl w:val="0"/>
                <w:numId w:val="7"/>
              </w:numPr>
              <w:rPr>
                <w:rFonts w:asciiTheme="majorHAnsi" w:hAnsiTheme="majorHAnsi" w:cstheme="majorHAnsi"/>
                <w:szCs w:val="22"/>
              </w:rPr>
            </w:pPr>
            <w:r w:rsidRPr="00AC7029">
              <w:rPr>
                <w:rFonts w:asciiTheme="majorHAnsi" w:hAnsiTheme="majorHAnsi" w:cstheme="majorHAnsi"/>
                <w:szCs w:val="22"/>
              </w:rPr>
              <w:t>Students must bring their own water bottle and bag, which must be placed at intervals around the hall</w:t>
            </w:r>
          </w:p>
        </w:tc>
        <w:tc>
          <w:tcPr>
            <w:tcW w:w="4466" w:type="dxa"/>
          </w:tcPr>
          <w:p w14:paraId="1FFBB914" w14:textId="3BE533A8"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None</w:t>
            </w:r>
          </w:p>
        </w:tc>
        <w:tc>
          <w:tcPr>
            <w:tcW w:w="2197" w:type="dxa"/>
          </w:tcPr>
          <w:p w14:paraId="16F7F6BB" w14:textId="2D1A8AAB"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Staff and students</w:t>
            </w:r>
          </w:p>
        </w:tc>
        <w:tc>
          <w:tcPr>
            <w:tcW w:w="2197" w:type="dxa"/>
          </w:tcPr>
          <w:p w14:paraId="41C11BD5" w14:textId="0EA745D8"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Continuous</w:t>
            </w:r>
          </w:p>
        </w:tc>
        <w:tc>
          <w:tcPr>
            <w:tcW w:w="1134" w:type="dxa"/>
          </w:tcPr>
          <w:p w14:paraId="28558130" w14:textId="6C2BAEF3"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fldChar w:fldCharType="begin">
                <w:ffData>
                  <w:name w:val="Text45"/>
                  <w:enabled/>
                  <w:calcOnExit w:val="0"/>
                  <w:textInput/>
                </w:ffData>
              </w:fldChar>
            </w:r>
            <w:bookmarkStart w:id="4" w:name="Text45"/>
            <w:r w:rsidRPr="00AC7029">
              <w:rPr>
                <w:rFonts w:asciiTheme="majorHAnsi" w:hAnsiTheme="majorHAnsi" w:cstheme="majorHAnsi"/>
                <w:szCs w:val="22"/>
              </w:rPr>
              <w:instrText xml:space="preserve"> FORMTEXT </w:instrText>
            </w:r>
            <w:r w:rsidRPr="00AC7029">
              <w:rPr>
                <w:rFonts w:asciiTheme="majorHAnsi" w:hAnsiTheme="majorHAnsi" w:cstheme="majorHAnsi"/>
                <w:szCs w:val="22"/>
              </w:rPr>
            </w:r>
            <w:r w:rsidRPr="00AC7029">
              <w:rPr>
                <w:rFonts w:asciiTheme="majorHAnsi" w:hAnsiTheme="majorHAnsi" w:cstheme="majorHAnsi"/>
                <w:szCs w:val="22"/>
              </w:rPr>
              <w:fldChar w:fldCharType="separate"/>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szCs w:val="22"/>
              </w:rPr>
              <w:fldChar w:fldCharType="end"/>
            </w:r>
            <w:bookmarkEnd w:id="4"/>
          </w:p>
        </w:tc>
      </w:tr>
      <w:tr w:rsidR="00AC7029" w:rsidRPr="00AC7029" w14:paraId="37F81B3B" w14:textId="77777777" w:rsidTr="00AC7029">
        <w:tc>
          <w:tcPr>
            <w:tcW w:w="4465" w:type="dxa"/>
          </w:tcPr>
          <w:p w14:paraId="359BDE79" w14:textId="77777777" w:rsidR="00AC7029" w:rsidRPr="00AC7029" w:rsidRDefault="00AC7029" w:rsidP="00257A62">
            <w:pPr>
              <w:pStyle w:val="NoSpacing"/>
              <w:rPr>
                <w:rFonts w:asciiTheme="majorHAnsi" w:hAnsiTheme="majorHAnsi" w:cstheme="majorHAnsi"/>
                <w:szCs w:val="22"/>
                <w:u w:val="single"/>
              </w:rPr>
            </w:pPr>
            <w:r w:rsidRPr="00AC7029">
              <w:rPr>
                <w:rFonts w:asciiTheme="majorHAnsi" w:hAnsiTheme="majorHAnsi" w:cstheme="majorHAnsi"/>
                <w:szCs w:val="22"/>
                <w:u w:val="single"/>
              </w:rPr>
              <w:lastRenderedPageBreak/>
              <w:t>Ventilation</w:t>
            </w:r>
          </w:p>
          <w:p w14:paraId="673E4C73" w14:textId="77777777" w:rsidR="00AC7029" w:rsidRPr="00AC7029" w:rsidRDefault="00AC7029" w:rsidP="0049543B">
            <w:pPr>
              <w:pStyle w:val="NoSpacing"/>
              <w:numPr>
                <w:ilvl w:val="0"/>
                <w:numId w:val="8"/>
              </w:numPr>
              <w:rPr>
                <w:rFonts w:asciiTheme="majorHAnsi" w:hAnsiTheme="majorHAnsi" w:cstheme="majorHAnsi"/>
                <w:szCs w:val="22"/>
              </w:rPr>
            </w:pPr>
            <w:r w:rsidRPr="00AC7029">
              <w:rPr>
                <w:rFonts w:asciiTheme="majorHAnsi" w:hAnsiTheme="majorHAnsi" w:cstheme="majorHAnsi"/>
                <w:szCs w:val="22"/>
              </w:rPr>
              <w:t>Large doorways will be left open while premises are in use</w:t>
            </w:r>
          </w:p>
          <w:p w14:paraId="4C4208A3" w14:textId="763FA5C0" w:rsidR="00AC7029" w:rsidRPr="00AC7029" w:rsidRDefault="00AC7029" w:rsidP="0049543B">
            <w:pPr>
              <w:pStyle w:val="NoSpacing"/>
              <w:numPr>
                <w:ilvl w:val="0"/>
                <w:numId w:val="8"/>
              </w:numPr>
              <w:rPr>
                <w:rFonts w:asciiTheme="majorHAnsi" w:hAnsiTheme="majorHAnsi" w:cstheme="majorHAnsi"/>
                <w:szCs w:val="22"/>
              </w:rPr>
            </w:pPr>
            <w:r w:rsidRPr="00AC7029">
              <w:rPr>
                <w:rFonts w:asciiTheme="majorHAnsi" w:hAnsiTheme="majorHAnsi" w:cstheme="majorHAnsi"/>
                <w:szCs w:val="22"/>
              </w:rPr>
              <w:t>Teachers will be encouraged to use extractor fans located in the bar area</w:t>
            </w:r>
          </w:p>
        </w:tc>
        <w:tc>
          <w:tcPr>
            <w:tcW w:w="4466" w:type="dxa"/>
          </w:tcPr>
          <w:p w14:paraId="1C523461" w14:textId="5CC8CBDF" w:rsidR="00AC7029" w:rsidRPr="00AC7029" w:rsidRDefault="00AC7029" w:rsidP="0049543B">
            <w:pPr>
              <w:pStyle w:val="NoSpacing"/>
              <w:numPr>
                <w:ilvl w:val="0"/>
                <w:numId w:val="8"/>
              </w:numPr>
              <w:rPr>
                <w:rFonts w:asciiTheme="majorHAnsi" w:hAnsiTheme="majorHAnsi" w:cstheme="majorHAnsi"/>
                <w:szCs w:val="22"/>
              </w:rPr>
            </w:pPr>
            <w:r w:rsidRPr="00AC7029">
              <w:rPr>
                <w:rFonts w:asciiTheme="majorHAnsi" w:hAnsiTheme="majorHAnsi" w:cstheme="majorHAnsi"/>
                <w:szCs w:val="22"/>
              </w:rPr>
              <w:t>Ask neighbour for permission to open back door onto their premises on fine days (in negotiation with their use of their garden)</w:t>
            </w:r>
          </w:p>
        </w:tc>
        <w:tc>
          <w:tcPr>
            <w:tcW w:w="2197" w:type="dxa"/>
          </w:tcPr>
          <w:p w14:paraId="18B02237" w14:textId="665C5F53"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Staff</w:t>
            </w:r>
          </w:p>
        </w:tc>
        <w:tc>
          <w:tcPr>
            <w:tcW w:w="2197" w:type="dxa"/>
          </w:tcPr>
          <w:p w14:paraId="381D5B91" w14:textId="176CE1BE"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Continuous</w:t>
            </w:r>
          </w:p>
        </w:tc>
        <w:tc>
          <w:tcPr>
            <w:tcW w:w="1134" w:type="dxa"/>
          </w:tcPr>
          <w:p w14:paraId="594E9D5F" w14:textId="762ABC65"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fldChar w:fldCharType="begin">
                <w:ffData>
                  <w:name w:val="Text46"/>
                  <w:enabled/>
                  <w:calcOnExit w:val="0"/>
                  <w:textInput/>
                </w:ffData>
              </w:fldChar>
            </w:r>
            <w:bookmarkStart w:id="5" w:name="Text46"/>
            <w:r w:rsidRPr="00AC7029">
              <w:rPr>
                <w:rFonts w:asciiTheme="majorHAnsi" w:hAnsiTheme="majorHAnsi" w:cstheme="majorHAnsi"/>
                <w:szCs w:val="22"/>
              </w:rPr>
              <w:instrText xml:space="preserve"> FORMTEXT </w:instrText>
            </w:r>
            <w:r w:rsidRPr="00AC7029">
              <w:rPr>
                <w:rFonts w:asciiTheme="majorHAnsi" w:hAnsiTheme="majorHAnsi" w:cstheme="majorHAnsi"/>
                <w:szCs w:val="22"/>
              </w:rPr>
            </w:r>
            <w:r w:rsidRPr="00AC7029">
              <w:rPr>
                <w:rFonts w:asciiTheme="majorHAnsi" w:hAnsiTheme="majorHAnsi" w:cstheme="majorHAnsi"/>
                <w:szCs w:val="22"/>
              </w:rPr>
              <w:fldChar w:fldCharType="separate"/>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szCs w:val="22"/>
              </w:rPr>
              <w:fldChar w:fldCharType="end"/>
            </w:r>
            <w:bookmarkEnd w:id="5"/>
          </w:p>
        </w:tc>
      </w:tr>
      <w:tr w:rsidR="00AC7029" w:rsidRPr="00AC7029" w14:paraId="59822C7A" w14:textId="77777777" w:rsidTr="00AC7029">
        <w:tc>
          <w:tcPr>
            <w:tcW w:w="4465" w:type="dxa"/>
          </w:tcPr>
          <w:p w14:paraId="679FB710" w14:textId="77777777" w:rsidR="00AC7029" w:rsidRPr="00AC7029" w:rsidRDefault="00AC7029" w:rsidP="00257A62">
            <w:pPr>
              <w:pStyle w:val="NoSpacing"/>
              <w:rPr>
                <w:rFonts w:asciiTheme="majorHAnsi" w:hAnsiTheme="majorHAnsi" w:cstheme="majorHAnsi"/>
                <w:szCs w:val="22"/>
                <w:u w:val="single"/>
              </w:rPr>
            </w:pPr>
            <w:r w:rsidRPr="00AC7029">
              <w:rPr>
                <w:rFonts w:asciiTheme="majorHAnsi" w:hAnsiTheme="majorHAnsi" w:cstheme="majorHAnsi"/>
                <w:szCs w:val="22"/>
                <w:u w:val="single"/>
              </w:rPr>
              <w:t>Behaviour</w:t>
            </w:r>
          </w:p>
          <w:p w14:paraId="36FE92D8" w14:textId="5D3FACD1" w:rsidR="00AC7029" w:rsidRPr="00AC7029" w:rsidRDefault="00AC7029" w:rsidP="005C48B7">
            <w:pPr>
              <w:pStyle w:val="NoSpacing"/>
              <w:numPr>
                <w:ilvl w:val="0"/>
                <w:numId w:val="10"/>
              </w:numPr>
              <w:rPr>
                <w:rFonts w:asciiTheme="majorHAnsi" w:hAnsiTheme="majorHAnsi" w:cstheme="majorHAnsi"/>
                <w:szCs w:val="22"/>
              </w:rPr>
            </w:pPr>
            <w:r w:rsidRPr="00AC7029">
              <w:rPr>
                <w:rFonts w:asciiTheme="majorHAnsi" w:hAnsiTheme="majorHAnsi" w:cstheme="majorHAnsi"/>
                <w:szCs w:val="22"/>
              </w:rPr>
              <w:t>Any students that are unable to manage the pandemic protocols as set out in this risk assessment will be asked to leave. If under 18, they must wait in the bar area for a parent to collect them</w:t>
            </w:r>
          </w:p>
          <w:p w14:paraId="6E161E77" w14:textId="77777777" w:rsidR="00AC7029" w:rsidRPr="00AC7029" w:rsidRDefault="00AC7029" w:rsidP="005C48B7">
            <w:pPr>
              <w:pStyle w:val="NoSpacing"/>
              <w:numPr>
                <w:ilvl w:val="0"/>
                <w:numId w:val="10"/>
              </w:numPr>
              <w:rPr>
                <w:rFonts w:asciiTheme="majorHAnsi" w:hAnsiTheme="majorHAnsi" w:cstheme="majorHAnsi"/>
                <w:szCs w:val="22"/>
              </w:rPr>
            </w:pPr>
            <w:r w:rsidRPr="00AC7029">
              <w:rPr>
                <w:rFonts w:asciiTheme="majorHAnsi" w:hAnsiTheme="majorHAnsi" w:cstheme="majorHAnsi"/>
                <w:szCs w:val="22"/>
              </w:rPr>
              <w:t>Teachers have agreed to reduce the amount of high intensity aerobic activity to reduce the risk of spreading particles</w:t>
            </w:r>
          </w:p>
          <w:p w14:paraId="2F0C8840" w14:textId="6C8FEF25" w:rsidR="00AC7029" w:rsidRPr="00AC7029" w:rsidRDefault="00AC7029" w:rsidP="005C48B7">
            <w:pPr>
              <w:pStyle w:val="NoSpacing"/>
              <w:numPr>
                <w:ilvl w:val="0"/>
                <w:numId w:val="10"/>
              </w:numPr>
              <w:rPr>
                <w:rFonts w:asciiTheme="majorHAnsi" w:hAnsiTheme="majorHAnsi" w:cstheme="majorHAnsi"/>
                <w:szCs w:val="22"/>
              </w:rPr>
            </w:pPr>
            <w:r w:rsidRPr="00AC7029">
              <w:rPr>
                <w:rFonts w:asciiTheme="majorHAnsi" w:hAnsiTheme="majorHAnsi" w:cstheme="majorHAnsi"/>
                <w:szCs w:val="22"/>
              </w:rPr>
              <w:t xml:space="preserve">Class times will be reduced to enable </w:t>
            </w:r>
            <w:proofErr w:type="gramStart"/>
            <w:r w:rsidRPr="00AC7029">
              <w:rPr>
                <w:rFonts w:asciiTheme="majorHAnsi" w:hAnsiTheme="majorHAnsi" w:cstheme="majorHAnsi"/>
                <w:szCs w:val="22"/>
              </w:rPr>
              <w:t>all of</w:t>
            </w:r>
            <w:proofErr w:type="gramEnd"/>
            <w:r w:rsidRPr="00AC7029">
              <w:rPr>
                <w:rFonts w:asciiTheme="majorHAnsi" w:hAnsiTheme="majorHAnsi" w:cstheme="majorHAnsi"/>
                <w:szCs w:val="22"/>
              </w:rPr>
              <w:t xml:space="preserve"> the safety protocols</w:t>
            </w:r>
          </w:p>
        </w:tc>
        <w:tc>
          <w:tcPr>
            <w:tcW w:w="4466" w:type="dxa"/>
          </w:tcPr>
          <w:p w14:paraId="0ED3C7DC" w14:textId="35656D1D" w:rsidR="00AC7029" w:rsidRPr="00AC7029" w:rsidRDefault="00AC7029" w:rsidP="002D32D6">
            <w:pPr>
              <w:pStyle w:val="NoSpacing"/>
              <w:rPr>
                <w:rFonts w:asciiTheme="majorHAnsi" w:hAnsiTheme="majorHAnsi" w:cstheme="majorHAnsi"/>
                <w:szCs w:val="22"/>
              </w:rPr>
            </w:pPr>
          </w:p>
        </w:tc>
        <w:tc>
          <w:tcPr>
            <w:tcW w:w="2197" w:type="dxa"/>
          </w:tcPr>
          <w:p w14:paraId="6DA6F6C5" w14:textId="0F17BCD7"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Teachers</w:t>
            </w:r>
          </w:p>
        </w:tc>
        <w:tc>
          <w:tcPr>
            <w:tcW w:w="2197" w:type="dxa"/>
          </w:tcPr>
          <w:p w14:paraId="3955D815" w14:textId="4F886205"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Continuous</w:t>
            </w:r>
          </w:p>
        </w:tc>
        <w:tc>
          <w:tcPr>
            <w:tcW w:w="1134" w:type="dxa"/>
          </w:tcPr>
          <w:p w14:paraId="2D4F627D" w14:textId="4380C74A"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fldChar w:fldCharType="begin">
                <w:ffData>
                  <w:name w:val="Text46"/>
                  <w:enabled/>
                  <w:calcOnExit w:val="0"/>
                  <w:textInput/>
                </w:ffData>
              </w:fldChar>
            </w:r>
            <w:r w:rsidRPr="00AC7029">
              <w:rPr>
                <w:rFonts w:asciiTheme="majorHAnsi" w:hAnsiTheme="majorHAnsi" w:cstheme="majorHAnsi"/>
                <w:szCs w:val="22"/>
              </w:rPr>
              <w:instrText xml:space="preserve"> FORMTEXT </w:instrText>
            </w:r>
            <w:r w:rsidRPr="00AC7029">
              <w:rPr>
                <w:rFonts w:asciiTheme="majorHAnsi" w:hAnsiTheme="majorHAnsi" w:cstheme="majorHAnsi"/>
                <w:szCs w:val="22"/>
              </w:rPr>
            </w:r>
            <w:r w:rsidRPr="00AC7029">
              <w:rPr>
                <w:rFonts w:asciiTheme="majorHAnsi" w:hAnsiTheme="majorHAnsi" w:cstheme="majorHAnsi"/>
                <w:szCs w:val="22"/>
              </w:rPr>
              <w:fldChar w:fldCharType="separate"/>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szCs w:val="22"/>
              </w:rPr>
              <w:fldChar w:fldCharType="end"/>
            </w:r>
          </w:p>
        </w:tc>
      </w:tr>
      <w:tr w:rsidR="00AC7029" w:rsidRPr="00AC7029" w14:paraId="5113590C" w14:textId="77777777" w:rsidTr="00AC7029">
        <w:tc>
          <w:tcPr>
            <w:tcW w:w="4465" w:type="dxa"/>
          </w:tcPr>
          <w:p w14:paraId="71C2AE1C" w14:textId="77777777" w:rsidR="00AC7029" w:rsidRPr="00AC7029" w:rsidRDefault="00AC7029" w:rsidP="00257A62">
            <w:pPr>
              <w:pStyle w:val="NoSpacing"/>
              <w:rPr>
                <w:rFonts w:asciiTheme="majorHAnsi" w:hAnsiTheme="majorHAnsi" w:cstheme="majorHAnsi"/>
                <w:szCs w:val="22"/>
                <w:u w:val="single"/>
              </w:rPr>
            </w:pPr>
            <w:r w:rsidRPr="00AC7029">
              <w:rPr>
                <w:rFonts w:asciiTheme="majorHAnsi" w:hAnsiTheme="majorHAnsi" w:cstheme="majorHAnsi"/>
                <w:szCs w:val="22"/>
                <w:u w:val="single"/>
              </w:rPr>
              <w:t>Track and trace</w:t>
            </w:r>
          </w:p>
          <w:p w14:paraId="49178F5B" w14:textId="77777777" w:rsidR="00AC7029" w:rsidRPr="00AC7029" w:rsidRDefault="00AC7029" w:rsidP="0049543B">
            <w:pPr>
              <w:pStyle w:val="NoSpacing"/>
              <w:numPr>
                <w:ilvl w:val="0"/>
                <w:numId w:val="9"/>
              </w:numPr>
              <w:rPr>
                <w:rFonts w:asciiTheme="majorHAnsi" w:hAnsiTheme="majorHAnsi" w:cstheme="majorHAnsi"/>
                <w:szCs w:val="22"/>
              </w:rPr>
            </w:pPr>
            <w:r w:rsidRPr="00AC7029">
              <w:rPr>
                <w:rFonts w:asciiTheme="majorHAnsi" w:hAnsiTheme="majorHAnsi" w:cstheme="majorHAnsi"/>
                <w:szCs w:val="22"/>
              </w:rPr>
              <w:t>Registers must be taken at the start of each session</w:t>
            </w:r>
          </w:p>
          <w:p w14:paraId="15EA9E3F" w14:textId="77777777" w:rsidR="00AC7029" w:rsidRPr="00AC7029" w:rsidRDefault="00AC7029" w:rsidP="0049543B">
            <w:pPr>
              <w:pStyle w:val="NoSpacing"/>
              <w:numPr>
                <w:ilvl w:val="0"/>
                <w:numId w:val="9"/>
              </w:numPr>
              <w:rPr>
                <w:rFonts w:asciiTheme="majorHAnsi" w:hAnsiTheme="majorHAnsi" w:cstheme="majorHAnsi"/>
                <w:szCs w:val="22"/>
              </w:rPr>
            </w:pPr>
            <w:r w:rsidRPr="00AC7029">
              <w:rPr>
                <w:rFonts w:asciiTheme="majorHAnsi" w:hAnsiTheme="majorHAnsi" w:cstheme="majorHAnsi"/>
                <w:szCs w:val="22"/>
              </w:rPr>
              <w:t>Records of all hall users will be kept for a minimum of 1 year (including sessions attended and contact information)</w:t>
            </w:r>
          </w:p>
          <w:p w14:paraId="479DC801" w14:textId="45147D55" w:rsidR="00AC7029" w:rsidRPr="00AC7029" w:rsidRDefault="00AC7029" w:rsidP="0049543B">
            <w:pPr>
              <w:pStyle w:val="NoSpacing"/>
              <w:numPr>
                <w:ilvl w:val="0"/>
                <w:numId w:val="9"/>
              </w:numPr>
              <w:rPr>
                <w:rFonts w:asciiTheme="majorHAnsi" w:hAnsiTheme="majorHAnsi" w:cstheme="majorHAnsi"/>
                <w:szCs w:val="22"/>
              </w:rPr>
            </w:pPr>
            <w:r w:rsidRPr="00AC7029">
              <w:rPr>
                <w:rFonts w:asciiTheme="majorHAnsi" w:hAnsiTheme="majorHAnsi" w:cstheme="majorHAnsi"/>
                <w:szCs w:val="22"/>
              </w:rPr>
              <w:t>Students and parents will be asked to inform us of any COVID-19 symptoms that occur after their session</w:t>
            </w:r>
          </w:p>
        </w:tc>
        <w:tc>
          <w:tcPr>
            <w:tcW w:w="4466" w:type="dxa"/>
          </w:tcPr>
          <w:p w14:paraId="0B0EB5FE" w14:textId="6E4BF401" w:rsidR="00AC7029" w:rsidRPr="00AC7029" w:rsidRDefault="00AC7029" w:rsidP="0049543B">
            <w:pPr>
              <w:pStyle w:val="NoSpacing"/>
              <w:numPr>
                <w:ilvl w:val="0"/>
                <w:numId w:val="8"/>
              </w:numPr>
              <w:rPr>
                <w:rFonts w:asciiTheme="majorHAnsi" w:hAnsiTheme="majorHAnsi" w:cstheme="majorHAnsi"/>
                <w:szCs w:val="22"/>
              </w:rPr>
            </w:pPr>
            <w:r w:rsidRPr="00AC7029">
              <w:rPr>
                <w:rFonts w:asciiTheme="majorHAnsi" w:hAnsiTheme="majorHAnsi" w:cstheme="majorHAnsi"/>
                <w:szCs w:val="22"/>
              </w:rPr>
              <w:t>Dance school tutor will request a COVID-19 consent form from parents of any students under 18</w:t>
            </w:r>
          </w:p>
        </w:tc>
        <w:tc>
          <w:tcPr>
            <w:tcW w:w="2197" w:type="dxa"/>
          </w:tcPr>
          <w:p w14:paraId="4E688CC4" w14:textId="214DE4CD"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 xml:space="preserve">Staff, </w:t>
            </w:r>
            <w:proofErr w:type="gramStart"/>
            <w:r w:rsidRPr="00AC7029">
              <w:rPr>
                <w:rFonts w:asciiTheme="majorHAnsi" w:hAnsiTheme="majorHAnsi" w:cstheme="majorHAnsi"/>
                <w:szCs w:val="22"/>
              </w:rPr>
              <w:t>students</w:t>
            </w:r>
            <w:proofErr w:type="gramEnd"/>
            <w:r w:rsidRPr="00AC7029">
              <w:rPr>
                <w:rFonts w:asciiTheme="majorHAnsi" w:hAnsiTheme="majorHAnsi" w:cstheme="majorHAnsi"/>
                <w:szCs w:val="22"/>
              </w:rPr>
              <w:t xml:space="preserve"> and parents</w:t>
            </w:r>
          </w:p>
        </w:tc>
        <w:tc>
          <w:tcPr>
            <w:tcW w:w="2197" w:type="dxa"/>
          </w:tcPr>
          <w:p w14:paraId="1BED1D96" w14:textId="707E55DA"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t>Continuous</w:t>
            </w:r>
          </w:p>
        </w:tc>
        <w:tc>
          <w:tcPr>
            <w:tcW w:w="1134" w:type="dxa"/>
          </w:tcPr>
          <w:p w14:paraId="7294C9EC" w14:textId="3E6A2F82" w:rsidR="00AC7029" w:rsidRPr="00AC7029" w:rsidRDefault="00AC7029" w:rsidP="00257A62">
            <w:pPr>
              <w:pStyle w:val="NoSpacing"/>
              <w:rPr>
                <w:rFonts w:asciiTheme="majorHAnsi" w:hAnsiTheme="majorHAnsi" w:cstheme="majorHAnsi"/>
                <w:szCs w:val="22"/>
              </w:rPr>
            </w:pPr>
            <w:r w:rsidRPr="00AC7029">
              <w:rPr>
                <w:rFonts w:asciiTheme="majorHAnsi" w:hAnsiTheme="majorHAnsi" w:cstheme="majorHAnsi"/>
                <w:szCs w:val="22"/>
              </w:rPr>
              <w:fldChar w:fldCharType="begin">
                <w:ffData>
                  <w:name w:val="Text46"/>
                  <w:enabled/>
                  <w:calcOnExit w:val="0"/>
                  <w:textInput/>
                </w:ffData>
              </w:fldChar>
            </w:r>
            <w:r w:rsidRPr="00AC7029">
              <w:rPr>
                <w:rFonts w:asciiTheme="majorHAnsi" w:hAnsiTheme="majorHAnsi" w:cstheme="majorHAnsi"/>
                <w:szCs w:val="22"/>
              </w:rPr>
              <w:instrText xml:space="preserve"> FORMTEXT </w:instrText>
            </w:r>
            <w:r w:rsidRPr="00AC7029">
              <w:rPr>
                <w:rFonts w:asciiTheme="majorHAnsi" w:hAnsiTheme="majorHAnsi" w:cstheme="majorHAnsi"/>
                <w:szCs w:val="22"/>
              </w:rPr>
            </w:r>
            <w:r w:rsidRPr="00AC7029">
              <w:rPr>
                <w:rFonts w:asciiTheme="majorHAnsi" w:hAnsiTheme="majorHAnsi" w:cstheme="majorHAnsi"/>
                <w:szCs w:val="22"/>
              </w:rPr>
              <w:fldChar w:fldCharType="separate"/>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noProof/>
                <w:szCs w:val="22"/>
              </w:rPr>
              <w:t> </w:t>
            </w:r>
            <w:r w:rsidRPr="00AC7029">
              <w:rPr>
                <w:rFonts w:asciiTheme="majorHAnsi" w:hAnsiTheme="majorHAnsi" w:cstheme="majorHAnsi"/>
                <w:szCs w:val="22"/>
              </w:rPr>
              <w:fldChar w:fldCharType="end"/>
            </w:r>
          </w:p>
        </w:tc>
      </w:tr>
    </w:tbl>
    <w:p w14:paraId="4439787B" w14:textId="77777777" w:rsidR="00E97B85" w:rsidRPr="00AC7029" w:rsidRDefault="00E97B85" w:rsidP="00E97B85">
      <w:pPr>
        <w:rPr>
          <w:rFonts w:asciiTheme="majorHAnsi" w:hAnsiTheme="majorHAnsi" w:cstheme="majorHAnsi"/>
          <w:szCs w:val="22"/>
        </w:rPr>
      </w:pPr>
    </w:p>
    <w:p w14:paraId="4234D7F4" w14:textId="5B13BD26" w:rsidR="00257A62" w:rsidRPr="00AC7029" w:rsidRDefault="00257A62" w:rsidP="00E97B85">
      <w:pPr>
        <w:rPr>
          <w:rFonts w:asciiTheme="majorHAnsi" w:hAnsiTheme="majorHAnsi" w:cstheme="majorHAnsi"/>
          <w:szCs w:val="22"/>
        </w:rPr>
      </w:pPr>
    </w:p>
    <w:sectPr w:rsidR="00257A62" w:rsidRPr="00AC7029" w:rsidSect="00AC7029">
      <w:footerReference w:type="default" r:id="rId8"/>
      <w:pgSz w:w="16840" w:h="11900" w:orient="landscape"/>
      <w:pgMar w:top="993" w:right="964" w:bottom="851" w:left="1440" w:header="1135"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DE54" w14:textId="77777777" w:rsidR="008C7F07" w:rsidRDefault="008C7F07" w:rsidP="00DB39FD">
      <w:r>
        <w:separator/>
      </w:r>
    </w:p>
  </w:endnote>
  <w:endnote w:type="continuationSeparator" w:id="0">
    <w:p w14:paraId="2B1604E5" w14:textId="77777777" w:rsidR="008C7F07" w:rsidRDefault="008C7F07"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A754" w14:textId="77777777" w:rsidR="00AC7029" w:rsidRDefault="00AC7029">
    <w:pPr>
      <w:pStyle w:val="Footer"/>
      <w:jc w:val="right"/>
    </w:pPr>
  </w:p>
  <w:sdt>
    <w:sdtPr>
      <w:id w:val="1692882939"/>
      <w:docPartObj>
        <w:docPartGallery w:val="Page Numbers (Bottom of Page)"/>
        <w:docPartUnique/>
      </w:docPartObj>
    </w:sdtPr>
    <w:sdtEndPr>
      <w:rPr>
        <w:noProof/>
      </w:rPr>
    </w:sdtEndPr>
    <w:sdtContent>
      <w:p w14:paraId="3A44ED16" w14:textId="3F8AF988" w:rsidR="00AC7029" w:rsidRDefault="00AC70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91AB9" w14:textId="77777777" w:rsidR="00AC7029" w:rsidRDefault="00AC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622F" w14:textId="77777777" w:rsidR="008C7F07" w:rsidRDefault="008C7F07" w:rsidP="00DB39FD">
      <w:r>
        <w:separator/>
      </w:r>
    </w:p>
  </w:footnote>
  <w:footnote w:type="continuationSeparator" w:id="0">
    <w:p w14:paraId="512A36D6" w14:textId="77777777" w:rsidR="008C7F07" w:rsidRDefault="008C7F07" w:rsidP="00DB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51F3"/>
    <w:multiLevelType w:val="hybridMultilevel"/>
    <w:tmpl w:val="43C2F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D3C95"/>
    <w:multiLevelType w:val="hybridMultilevel"/>
    <w:tmpl w:val="2C4A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6F0184"/>
    <w:multiLevelType w:val="hybridMultilevel"/>
    <w:tmpl w:val="9E76B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211F95"/>
    <w:multiLevelType w:val="hybridMultilevel"/>
    <w:tmpl w:val="A73C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FB665E"/>
    <w:multiLevelType w:val="hybridMultilevel"/>
    <w:tmpl w:val="E8664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593E14"/>
    <w:multiLevelType w:val="hybridMultilevel"/>
    <w:tmpl w:val="9E06E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FF1EAA"/>
    <w:multiLevelType w:val="hybridMultilevel"/>
    <w:tmpl w:val="F8988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D57F1"/>
    <w:multiLevelType w:val="hybridMultilevel"/>
    <w:tmpl w:val="0E3EB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650BA6"/>
    <w:multiLevelType w:val="hybridMultilevel"/>
    <w:tmpl w:val="C242F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3D0582"/>
    <w:multiLevelType w:val="hybridMultilevel"/>
    <w:tmpl w:val="E42E6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D6E"/>
    <w:rsid w:val="000A44E2"/>
    <w:rsid w:val="001B348B"/>
    <w:rsid w:val="001F387D"/>
    <w:rsid w:val="00257A62"/>
    <w:rsid w:val="002D32D6"/>
    <w:rsid w:val="00364C97"/>
    <w:rsid w:val="004378DD"/>
    <w:rsid w:val="004764AF"/>
    <w:rsid w:val="0049543B"/>
    <w:rsid w:val="00595C44"/>
    <w:rsid w:val="005C48B7"/>
    <w:rsid w:val="005C69AF"/>
    <w:rsid w:val="00606E0A"/>
    <w:rsid w:val="00666C08"/>
    <w:rsid w:val="00694EDC"/>
    <w:rsid w:val="00797B6A"/>
    <w:rsid w:val="008A3C28"/>
    <w:rsid w:val="008C7F07"/>
    <w:rsid w:val="00935641"/>
    <w:rsid w:val="00986D6E"/>
    <w:rsid w:val="009874A9"/>
    <w:rsid w:val="00AC7029"/>
    <w:rsid w:val="00B200FE"/>
    <w:rsid w:val="00B9034F"/>
    <w:rsid w:val="00D1648B"/>
    <w:rsid w:val="00DB39FD"/>
    <w:rsid w:val="00E97B85"/>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8A8D5"/>
  <w14:defaultImageDpi w14:val="300"/>
  <w15:docId w15:val="{1C754963-CF39-47B5-8314-00F46EFB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(003).dotx</Template>
  <TotalTime>78</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Susan Way</cp:lastModifiedBy>
  <cp:revision>3</cp:revision>
  <cp:lastPrinted>2020-08-19T11:19:00Z</cp:lastPrinted>
  <dcterms:created xsi:type="dcterms:W3CDTF">2020-08-16T18:29:00Z</dcterms:created>
  <dcterms:modified xsi:type="dcterms:W3CDTF">2020-08-19T11:23:00Z</dcterms:modified>
</cp:coreProperties>
</file>